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E8D69" w14:textId="77777777" w:rsidR="00BE7750" w:rsidRPr="00201DDE" w:rsidRDefault="00BE7750" w:rsidP="00201DDE">
      <w:pPr>
        <w:jc w:val="center"/>
        <w:rPr>
          <w:rFonts w:ascii="Arial" w:hAnsi="Arial" w:cs="Arial"/>
          <w:color w:val="0000FF"/>
          <w:sz w:val="20"/>
          <w:lang w:bidi="he-IL"/>
        </w:rPr>
        <w:sectPr w:rsidR="00BE7750" w:rsidRPr="00201DDE" w:rsidSect="00CA3FDA">
          <w:headerReference w:type="default" r:id="rId8"/>
          <w:footerReference w:type="default" r:id="rId9"/>
          <w:headerReference w:type="first" r:id="rId10"/>
          <w:footerReference w:type="first" r:id="rId11"/>
          <w:footnotePr>
            <w:numFmt w:val="lowerLetter"/>
          </w:footnotePr>
          <w:endnotePr>
            <w:numFmt w:val="lowerLetter"/>
          </w:endnotePr>
          <w:type w:val="continuous"/>
          <w:pgSz w:w="12240" w:h="15840" w:code="1"/>
          <w:pgMar w:top="1440" w:right="1440" w:bottom="1440" w:left="1440" w:header="1080" w:footer="360" w:gutter="0"/>
          <w:cols w:space="720"/>
          <w:titlePg/>
        </w:sect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9"/>
        <w:gridCol w:w="4671"/>
      </w:tblGrid>
      <w:tr w:rsidR="00021A02" w14:paraId="24D3A59E" w14:textId="77777777" w:rsidTr="0089368D">
        <w:tc>
          <w:tcPr>
            <w:tcW w:w="4659" w:type="dxa"/>
          </w:tcPr>
          <w:p w14:paraId="3913BEF3" w14:textId="77777777" w:rsidR="00021A02" w:rsidRPr="00BE7750" w:rsidRDefault="00021A02" w:rsidP="00021A02">
            <w:pPr>
              <w:pStyle w:val="NoSpacing"/>
              <w:rPr>
                <w:sz w:val="22"/>
                <w:szCs w:val="22"/>
              </w:rPr>
            </w:pPr>
            <w:r w:rsidRPr="00BE7750">
              <w:rPr>
                <w:b/>
                <w:sz w:val="22"/>
                <w:szCs w:val="22"/>
              </w:rPr>
              <w:t>Instructor</w:t>
            </w:r>
            <w:r>
              <w:rPr>
                <w:sz w:val="22"/>
                <w:szCs w:val="22"/>
              </w:rPr>
              <w:t xml:space="preserve">:  Professor Vadim Balashov, Ph.D. </w:t>
            </w:r>
          </w:p>
          <w:p w14:paraId="459146E5" w14:textId="77777777" w:rsidR="00021A02" w:rsidRDefault="00021A02" w:rsidP="00085EA5">
            <w:pPr>
              <w:pStyle w:val="CourseDescription"/>
              <w:jc w:val="left"/>
              <w:rPr>
                <w:b/>
                <w:sz w:val="22"/>
                <w:szCs w:val="22"/>
              </w:rPr>
            </w:pPr>
          </w:p>
        </w:tc>
        <w:tc>
          <w:tcPr>
            <w:tcW w:w="4671" w:type="dxa"/>
          </w:tcPr>
          <w:p w14:paraId="71599821" w14:textId="77777777" w:rsidR="00021A02" w:rsidRDefault="00021A02" w:rsidP="00021A02">
            <w:pPr>
              <w:pStyle w:val="NoSpacing"/>
              <w:rPr>
                <w:sz w:val="22"/>
                <w:szCs w:val="22"/>
              </w:rPr>
            </w:pPr>
            <w:r w:rsidRPr="00BE7750">
              <w:rPr>
                <w:b/>
                <w:sz w:val="22"/>
                <w:szCs w:val="22"/>
              </w:rPr>
              <w:t>E-mail</w:t>
            </w:r>
            <w:r w:rsidRPr="00BE7750">
              <w:rPr>
                <w:sz w:val="22"/>
                <w:szCs w:val="22"/>
              </w:rPr>
              <w:t xml:space="preserve">: </w:t>
            </w:r>
            <w:r>
              <w:rPr>
                <w:sz w:val="22"/>
                <w:szCs w:val="22"/>
              </w:rPr>
              <w:t xml:space="preserve"> vadim.balashov@rutgers.edu</w:t>
            </w:r>
          </w:p>
          <w:p w14:paraId="152E1B22" w14:textId="77777777" w:rsidR="00021A02" w:rsidRDefault="00021A02" w:rsidP="00085EA5">
            <w:pPr>
              <w:pStyle w:val="CourseDescription"/>
              <w:jc w:val="left"/>
              <w:rPr>
                <w:b/>
                <w:sz w:val="22"/>
                <w:szCs w:val="22"/>
              </w:rPr>
            </w:pPr>
          </w:p>
        </w:tc>
      </w:tr>
      <w:tr w:rsidR="00021A02" w14:paraId="24939DCD" w14:textId="77777777" w:rsidTr="0089368D">
        <w:tc>
          <w:tcPr>
            <w:tcW w:w="4659" w:type="dxa"/>
          </w:tcPr>
          <w:p w14:paraId="66857610" w14:textId="77777777" w:rsidR="00021A02" w:rsidRDefault="00021A02" w:rsidP="00021A02">
            <w:pPr>
              <w:pStyle w:val="NoSpacing"/>
              <w:rPr>
                <w:sz w:val="22"/>
                <w:szCs w:val="22"/>
              </w:rPr>
            </w:pPr>
            <w:r w:rsidRPr="00BE7750">
              <w:rPr>
                <w:b/>
                <w:sz w:val="22"/>
                <w:szCs w:val="22"/>
              </w:rPr>
              <w:t>Office</w:t>
            </w:r>
            <w:r w:rsidRPr="00BE7750">
              <w:rPr>
                <w:sz w:val="22"/>
                <w:szCs w:val="22"/>
              </w:rPr>
              <w:t xml:space="preserve">:  </w:t>
            </w:r>
            <w:r>
              <w:rPr>
                <w:sz w:val="22"/>
                <w:szCs w:val="22"/>
              </w:rPr>
              <w:t>BSB-217 (2</w:t>
            </w:r>
            <w:r w:rsidRPr="00C2359E">
              <w:rPr>
                <w:sz w:val="22"/>
                <w:szCs w:val="22"/>
                <w:vertAlign w:val="superscript"/>
              </w:rPr>
              <w:t>nd</w:t>
            </w:r>
            <w:r>
              <w:rPr>
                <w:sz w:val="22"/>
                <w:szCs w:val="22"/>
              </w:rPr>
              <w:t xml:space="preserve"> floor)</w:t>
            </w:r>
          </w:p>
          <w:p w14:paraId="290F3196" w14:textId="77777777" w:rsidR="00021A02" w:rsidRDefault="00021A02" w:rsidP="00021A02">
            <w:pPr>
              <w:pStyle w:val="NoSpacing"/>
              <w:rPr>
                <w:b/>
                <w:sz w:val="22"/>
                <w:szCs w:val="22"/>
              </w:rPr>
            </w:pPr>
          </w:p>
        </w:tc>
        <w:tc>
          <w:tcPr>
            <w:tcW w:w="4671" w:type="dxa"/>
          </w:tcPr>
          <w:p w14:paraId="46EDFEF0" w14:textId="77777777" w:rsidR="00021A02" w:rsidRPr="00BE7750" w:rsidRDefault="00021A02" w:rsidP="00021A02">
            <w:pPr>
              <w:pStyle w:val="NoSpacing"/>
              <w:rPr>
                <w:sz w:val="22"/>
                <w:szCs w:val="22"/>
              </w:rPr>
            </w:pPr>
            <w:r w:rsidRPr="00BE7750">
              <w:rPr>
                <w:b/>
                <w:sz w:val="22"/>
                <w:szCs w:val="22"/>
              </w:rPr>
              <w:t>Office Phone</w:t>
            </w:r>
            <w:r w:rsidRPr="00BE7750">
              <w:rPr>
                <w:sz w:val="22"/>
                <w:szCs w:val="22"/>
              </w:rPr>
              <w:t xml:space="preserve">:  </w:t>
            </w:r>
            <w:r>
              <w:rPr>
                <w:sz w:val="22"/>
                <w:szCs w:val="22"/>
              </w:rPr>
              <w:t>(856) 225-6706</w:t>
            </w:r>
          </w:p>
          <w:p w14:paraId="335A26EA" w14:textId="77777777" w:rsidR="00021A02" w:rsidRDefault="00021A02" w:rsidP="00085EA5">
            <w:pPr>
              <w:pStyle w:val="CourseDescription"/>
              <w:jc w:val="left"/>
              <w:rPr>
                <w:b/>
                <w:sz w:val="22"/>
                <w:szCs w:val="22"/>
              </w:rPr>
            </w:pPr>
          </w:p>
        </w:tc>
      </w:tr>
      <w:tr w:rsidR="00021A02" w14:paraId="28EA6DC1" w14:textId="77777777" w:rsidTr="0089368D">
        <w:tc>
          <w:tcPr>
            <w:tcW w:w="4659" w:type="dxa"/>
          </w:tcPr>
          <w:p w14:paraId="4E197D31" w14:textId="77777777" w:rsidR="00021A02" w:rsidRDefault="00021A02" w:rsidP="00021A02">
            <w:pPr>
              <w:pStyle w:val="NoSpacing"/>
              <w:rPr>
                <w:sz w:val="22"/>
                <w:szCs w:val="22"/>
              </w:rPr>
            </w:pPr>
            <w:r w:rsidRPr="00BE7750">
              <w:rPr>
                <w:b/>
                <w:sz w:val="22"/>
                <w:szCs w:val="22"/>
              </w:rPr>
              <w:t>Office Hours</w:t>
            </w:r>
            <w:r w:rsidRPr="00BE7750">
              <w:rPr>
                <w:sz w:val="22"/>
                <w:szCs w:val="22"/>
              </w:rPr>
              <w:t>:</w:t>
            </w:r>
          </w:p>
          <w:p w14:paraId="4F93A258" w14:textId="20C43831" w:rsidR="00AB1A7E" w:rsidRDefault="007B2F19" w:rsidP="00C033EB">
            <w:pPr>
              <w:pStyle w:val="NoSpacing"/>
              <w:rPr>
                <w:sz w:val="22"/>
                <w:szCs w:val="22"/>
              </w:rPr>
            </w:pPr>
            <w:r>
              <w:rPr>
                <w:sz w:val="22"/>
                <w:szCs w:val="22"/>
              </w:rPr>
              <w:t>Mondays</w:t>
            </w:r>
            <w:r w:rsidR="00C033EB">
              <w:rPr>
                <w:sz w:val="22"/>
                <w:szCs w:val="22"/>
              </w:rPr>
              <w:t>,</w:t>
            </w:r>
            <w:r>
              <w:rPr>
                <w:sz w:val="22"/>
                <w:szCs w:val="22"/>
              </w:rPr>
              <w:t xml:space="preserve"> Wednesdays – </w:t>
            </w:r>
            <w:r w:rsidR="00277079">
              <w:rPr>
                <w:sz w:val="22"/>
                <w:szCs w:val="22"/>
              </w:rPr>
              <w:t>2</w:t>
            </w:r>
            <w:r>
              <w:rPr>
                <w:sz w:val="22"/>
                <w:szCs w:val="22"/>
              </w:rPr>
              <w:t>:</w:t>
            </w:r>
            <w:r w:rsidR="00277079">
              <w:rPr>
                <w:sz w:val="22"/>
                <w:szCs w:val="22"/>
              </w:rPr>
              <w:t>0</w:t>
            </w:r>
            <w:r>
              <w:rPr>
                <w:sz w:val="22"/>
                <w:szCs w:val="22"/>
              </w:rPr>
              <w:t>0 PM</w:t>
            </w:r>
          </w:p>
          <w:p w14:paraId="6DC7E6A7" w14:textId="77777777" w:rsidR="00AB1A7E" w:rsidRDefault="00AB1A7E" w:rsidP="00AB1A7E">
            <w:pPr>
              <w:pStyle w:val="NoSpacing"/>
              <w:rPr>
                <w:sz w:val="22"/>
                <w:szCs w:val="22"/>
              </w:rPr>
            </w:pPr>
            <w:r>
              <w:rPr>
                <w:sz w:val="22"/>
                <w:szCs w:val="22"/>
              </w:rPr>
              <w:t>or by appointment</w:t>
            </w:r>
          </w:p>
          <w:p w14:paraId="55B746A4" w14:textId="693AC795" w:rsidR="00021A02" w:rsidRDefault="00AB1A7E" w:rsidP="00AB1A7E">
            <w:pPr>
              <w:pStyle w:val="CourseDescription"/>
              <w:jc w:val="left"/>
              <w:rPr>
                <w:b/>
                <w:sz w:val="22"/>
                <w:szCs w:val="22"/>
              </w:rPr>
            </w:pPr>
            <w:r>
              <w:rPr>
                <w:sz w:val="22"/>
                <w:szCs w:val="22"/>
              </w:rPr>
              <w:t>Please, let me know if you are coming</w:t>
            </w:r>
            <w:r w:rsidR="00277079">
              <w:rPr>
                <w:sz w:val="22"/>
                <w:szCs w:val="22"/>
              </w:rPr>
              <w:t>!</w:t>
            </w:r>
          </w:p>
        </w:tc>
        <w:tc>
          <w:tcPr>
            <w:tcW w:w="4671" w:type="dxa"/>
          </w:tcPr>
          <w:p w14:paraId="731DD2A6" w14:textId="08F7CC2D" w:rsidR="00021A02" w:rsidRDefault="0089368D" w:rsidP="00021A02">
            <w:pPr>
              <w:pStyle w:val="NoSpacing"/>
              <w:rPr>
                <w:b/>
                <w:sz w:val="22"/>
                <w:szCs w:val="22"/>
              </w:rPr>
            </w:pPr>
            <w:r>
              <w:rPr>
                <w:b/>
                <w:sz w:val="22"/>
                <w:szCs w:val="22"/>
              </w:rPr>
              <w:t>Canvas</w:t>
            </w:r>
            <w:r w:rsidR="00021A02" w:rsidRPr="00BE7750">
              <w:rPr>
                <w:b/>
                <w:sz w:val="22"/>
                <w:szCs w:val="22"/>
              </w:rPr>
              <w:t xml:space="preserve"> Site: </w:t>
            </w:r>
            <w:r w:rsidR="00021A02">
              <w:rPr>
                <w:b/>
                <w:sz w:val="22"/>
                <w:szCs w:val="22"/>
              </w:rPr>
              <w:t xml:space="preserve"> </w:t>
            </w:r>
            <w:hyperlink r:id="rId12" w:history="1">
              <w:r w:rsidR="000B63DF" w:rsidRPr="00333EB9">
                <w:rPr>
                  <w:rStyle w:val="Hyperlink"/>
                </w:rPr>
                <w:t>https://canvas.rutgers.edu/</w:t>
              </w:r>
            </w:hyperlink>
            <w:r w:rsidR="000B63DF">
              <w:t xml:space="preserve"> </w:t>
            </w:r>
          </w:p>
          <w:p w14:paraId="5A2718AC" w14:textId="77777777" w:rsidR="00021A02" w:rsidRDefault="00021A02" w:rsidP="00085EA5">
            <w:pPr>
              <w:pStyle w:val="CourseDescription"/>
              <w:jc w:val="left"/>
              <w:rPr>
                <w:b/>
                <w:sz w:val="22"/>
                <w:szCs w:val="22"/>
              </w:rPr>
            </w:pPr>
          </w:p>
        </w:tc>
      </w:tr>
      <w:tr w:rsidR="00021A02" w14:paraId="176C6737" w14:textId="77777777" w:rsidTr="0089368D">
        <w:tc>
          <w:tcPr>
            <w:tcW w:w="4659" w:type="dxa"/>
          </w:tcPr>
          <w:p w14:paraId="448154D6" w14:textId="77777777" w:rsidR="00021A02" w:rsidRPr="00BE7750" w:rsidRDefault="00021A02" w:rsidP="00021A02">
            <w:pPr>
              <w:pStyle w:val="NoSpacing"/>
              <w:rPr>
                <w:b/>
                <w:sz w:val="22"/>
                <w:szCs w:val="22"/>
              </w:rPr>
            </w:pPr>
          </w:p>
        </w:tc>
        <w:tc>
          <w:tcPr>
            <w:tcW w:w="4671" w:type="dxa"/>
          </w:tcPr>
          <w:p w14:paraId="30A079C6" w14:textId="77777777" w:rsidR="00021A02" w:rsidRDefault="00021A02" w:rsidP="00021A02">
            <w:pPr>
              <w:pStyle w:val="NoSpacing"/>
              <w:rPr>
                <w:b/>
                <w:sz w:val="22"/>
                <w:szCs w:val="22"/>
              </w:rPr>
            </w:pPr>
          </w:p>
        </w:tc>
      </w:tr>
      <w:tr w:rsidR="00021A02" w14:paraId="615C2D2B" w14:textId="77777777" w:rsidTr="0089368D">
        <w:tc>
          <w:tcPr>
            <w:tcW w:w="4659" w:type="dxa"/>
          </w:tcPr>
          <w:p w14:paraId="4E973756" w14:textId="77777777" w:rsidR="00DB32C5" w:rsidRDefault="00021A02" w:rsidP="00021A02">
            <w:pPr>
              <w:pStyle w:val="NoSpacing"/>
              <w:rPr>
                <w:sz w:val="22"/>
                <w:szCs w:val="22"/>
              </w:rPr>
            </w:pPr>
            <w:r w:rsidRPr="00BE7750">
              <w:rPr>
                <w:b/>
                <w:sz w:val="22"/>
                <w:szCs w:val="22"/>
              </w:rPr>
              <w:t>Class Meeting Day &amp; Time</w:t>
            </w:r>
            <w:r w:rsidRPr="00BE7750">
              <w:rPr>
                <w:sz w:val="22"/>
                <w:szCs w:val="22"/>
              </w:rPr>
              <w:t>:</w:t>
            </w:r>
          </w:p>
          <w:p w14:paraId="1AC6C487" w14:textId="63912558" w:rsidR="00021A02" w:rsidRDefault="00021A02" w:rsidP="00AB1A7E">
            <w:pPr>
              <w:pStyle w:val="NoSpacing"/>
              <w:rPr>
                <w:b/>
                <w:sz w:val="22"/>
                <w:szCs w:val="22"/>
              </w:rPr>
            </w:pPr>
          </w:p>
        </w:tc>
        <w:tc>
          <w:tcPr>
            <w:tcW w:w="4671" w:type="dxa"/>
          </w:tcPr>
          <w:p w14:paraId="566E3939" w14:textId="54281C84" w:rsidR="00901C68" w:rsidRPr="00FC5ED1" w:rsidRDefault="00901C68" w:rsidP="00901C68">
            <w:pPr>
              <w:widowControl w:val="0"/>
              <w:tabs>
                <w:tab w:val="left" w:pos="-960"/>
                <w:tab w:val="left" w:pos="-720"/>
                <w:tab w:val="left" w:pos="0"/>
                <w:tab w:val="left" w:pos="72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E7750">
              <w:rPr>
                <w:b/>
                <w:sz w:val="22"/>
                <w:szCs w:val="22"/>
              </w:rPr>
              <w:t>Class Location</w:t>
            </w:r>
            <w:r w:rsidRPr="00BE7750">
              <w:rPr>
                <w:sz w:val="22"/>
                <w:szCs w:val="22"/>
              </w:rPr>
              <w:t xml:space="preserve">: </w:t>
            </w:r>
            <w:r>
              <w:rPr>
                <w:sz w:val="22"/>
                <w:szCs w:val="22"/>
              </w:rPr>
              <w:t xml:space="preserve"> </w:t>
            </w:r>
            <w:r w:rsidR="007B2F19" w:rsidRPr="007B2F19">
              <w:rPr>
                <w:sz w:val="22"/>
                <w:szCs w:val="22"/>
              </w:rPr>
              <w:t>online asynchronous instructions</w:t>
            </w:r>
          </w:p>
          <w:p w14:paraId="5D9612CD" w14:textId="77777777" w:rsidR="00021A02" w:rsidRDefault="00021A02" w:rsidP="00085EA5">
            <w:pPr>
              <w:pStyle w:val="CourseDescription"/>
              <w:jc w:val="left"/>
              <w:rPr>
                <w:b/>
                <w:sz w:val="22"/>
                <w:szCs w:val="22"/>
              </w:rPr>
            </w:pPr>
          </w:p>
        </w:tc>
      </w:tr>
    </w:tbl>
    <w:p w14:paraId="283DBDA3" w14:textId="77777777" w:rsidR="00901C68" w:rsidRDefault="00901C68" w:rsidP="00085EA5">
      <w:pPr>
        <w:pStyle w:val="CourseDescription"/>
        <w:jc w:val="left"/>
        <w:rPr>
          <w:b/>
          <w:sz w:val="22"/>
          <w:szCs w:val="22"/>
        </w:rPr>
      </w:pPr>
    </w:p>
    <w:p w14:paraId="63A0E915" w14:textId="77777777" w:rsidR="00822395" w:rsidRDefault="00D32427" w:rsidP="0089368D">
      <w:pPr>
        <w:pStyle w:val="CourseDescription"/>
        <w:rPr>
          <w:b/>
          <w:sz w:val="22"/>
          <w:szCs w:val="22"/>
        </w:rPr>
      </w:pPr>
      <w:r w:rsidRPr="00BE0156">
        <w:rPr>
          <w:b/>
          <w:sz w:val="22"/>
          <w:szCs w:val="22"/>
        </w:rPr>
        <w:t>Course Descriptio</w:t>
      </w:r>
      <w:r w:rsidR="00CF3FC1">
        <w:rPr>
          <w:b/>
          <w:sz w:val="22"/>
          <w:szCs w:val="22"/>
        </w:rPr>
        <w:t>n:</w:t>
      </w:r>
    </w:p>
    <w:p w14:paraId="2F1AC6C9" w14:textId="77777777" w:rsidR="00130035" w:rsidRPr="0083562D" w:rsidRDefault="00901C68" w:rsidP="0089368D">
      <w:pPr>
        <w:jc w:val="both"/>
        <w:rPr>
          <w:sz w:val="22"/>
          <w:szCs w:val="22"/>
        </w:rPr>
      </w:pPr>
      <w:r w:rsidRPr="00901C68">
        <w:rPr>
          <w:sz w:val="22"/>
          <w:szCs w:val="22"/>
        </w:rPr>
        <w:t xml:space="preserve">This course makes the connection between textbook finance and solving real-world business problems. The course builds on material covered in </w:t>
      </w:r>
      <w:r>
        <w:rPr>
          <w:sz w:val="22"/>
          <w:szCs w:val="22"/>
        </w:rPr>
        <w:t>FINE301 and other introductory business classes</w:t>
      </w:r>
      <w:r w:rsidRPr="00901C68">
        <w:rPr>
          <w:sz w:val="22"/>
          <w:szCs w:val="22"/>
        </w:rPr>
        <w:t xml:space="preserve">.  This course translates textbook finance into a practical set of tools for solving real-world business problems. The course provides a patterned map for solving common financial models with spreadsheets. Each model will be examined and the student will be guided step-by-step through the model, showing how it can be solved in MS Excel. Areas covered include corporate finance problems, standard portfolio problems, fixed income models, and option pricing. Students must have a good grasp of Excel before taking this class.  </w:t>
      </w:r>
      <w:r w:rsidR="00130035" w:rsidRPr="0083562D">
        <w:rPr>
          <w:sz w:val="22"/>
          <w:szCs w:val="22"/>
        </w:rPr>
        <w:t xml:space="preserve"> </w:t>
      </w:r>
    </w:p>
    <w:p w14:paraId="3148E609" w14:textId="77777777" w:rsidR="00BB2659" w:rsidRDefault="00BB2659" w:rsidP="0089368D">
      <w:pPr>
        <w:pStyle w:val="CourseDescription"/>
        <w:rPr>
          <w:b/>
          <w:sz w:val="22"/>
          <w:szCs w:val="22"/>
        </w:rPr>
      </w:pPr>
    </w:p>
    <w:p w14:paraId="54ADB904" w14:textId="77777777" w:rsidR="001C1BD5" w:rsidRPr="008D10DF" w:rsidRDefault="001C1BD5" w:rsidP="0089368D">
      <w:pPr>
        <w:widowControl w:val="0"/>
        <w:tabs>
          <w:tab w:val="left" w:pos="-960"/>
          <w:tab w:val="left" w:pos="-720"/>
          <w:tab w:val="left" w:pos="0"/>
          <w:tab w:val="left" w:pos="72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r w:rsidRPr="00BE0156">
        <w:rPr>
          <w:b/>
          <w:sz w:val="22"/>
          <w:szCs w:val="22"/>
        </w:rPr>
        <w:t>Course Goals</w:t>
      </w:r>
      <w:r w:rsidR="00D32427" w:rsidRPr="00BE0156">
        <w:rPr>
          <w:b/>
          <w:sz w:val="22"/>
          <w:szCs w:val="22"/>
        </w:rPr>
        <w:t xml:space="preserve"> </w:t>
      </w:r>
    </w:p>
    <w:p w14:paraId="279FAED0" w14:textId="77777777" w:rsidR="00901C68" w:rsidRDefault="00901C68" w:rsidP="0089368D">
      <w:pPr>
        <w:jc w:val="both"/>
        <w:rPr>
          <w:sz w:val="22"/>
          <w:szCs w:val="22"/>
        </w:rPr>
      </w:pPr>
      <w:r>
        <w:rPr>
          <w:sz w:val="22"/>
          <w:szCs w:val="22"/>
        </w:rPr>
        <w:t>This course is designed to teach students the elements of:</w:t>
      </w:r>
    </w:p>
    <w:p w14:paraId="34022BAB" w14:textId="77777777" w:rsidR="00901C68" w:rsidRDefault="00901C68" w:rsidP="0089368D">
      <w:pPr>
        <w:pStyle w:val="ListParagraph"/>
        <w:numPr>
          <w:ilvl w:val="0"/>
          <w:numId w:val="25"/>
        </w:numPr>
        <w:jc w:val="both"/>
        <w:rPr>
          <w:sz w:val="22"/>
          <w:szCs w:val="22"/>
        </w:rPr>
      </w:pPr>
      <w:r w:rsidRPr="00105090">
        <w:rPr>
          <w:sz w:val="22"/>
          <w:szCs w:val="22"/>
        </w:rPr>
        <w:t>Data Analysis; Spreadsheet model</w:t>
      </w:r>
      <w:r>
        <w:rPr>
          <w:sz w:val="22"/>
          <w:szCs w:val="22"/>
        </w:rPr>
        <w:t>s</w:t>
      </w:r>
    </w:p>
    <w:p w14:paraId="52520B3F" w14:textId="77777777" w:rsidR="00901C68" w:rsidRPr="00105090" w:rsidRDefault="00901C68" w:rsidP="0089368D">
      <w:pPr>
        <w:pStyle w:val="ListParagraph"/>
        <w:numPr>
          <w:ilvl w:val="0"/>
          <w:numId w:val="25"/>
        </w:numPr>
        <w:jc w:val="both"/>
        <w:rPr>
          <w:sz w:val="22"/>
          <w:szCs w:val="22"/>
        </w:rPr>
      </w:pPr>
      <w:r>
        <w:rPr>
          <w:sz w:val="22"/>
          <w:szCs w:val="22"/>
        </w:rPr>
        <w:t>Corporate financial models</w:t>
      </w:r>
    </w:p>
    <w:p w14:paraId="30865EB5" w14:textId="77777777" w:rsidR="00901C68" w:rsidRPr="00294615" w:rsidRDefault="00901C68" w:rsidP="0089368D">
      <w:pPr>
        <w:pStyle w:val="ListParagraph"/>
        <w:numPr>
          <w:ilvl w:val="0"/>
          <w:numId w:val="25"/>
        </w:numPr>
        <w:jc w:val="both"/>
        <w:rPr>
          <w:sz w:val="22"/>
          <w:szCs w:val="22"/>
        </w:rPr>
      </w:pPr>
      <w:r>
        <w:rPr>
          <w:sz w:val="22"/>
          <w:szCs w:val="22"/>
        </w:rPr>
        <w:t>Fixed income models</w:t>
      </w:r>
    </w:p>
    <w:p w14:paraId="2DEC1208" w14:textId="77777777" w:rsidR="00901C68" w:rsidRDefault="00901C68" w:rsidP="0089368D">
      <w:pPr>
        <w:pStyle w:val="ListParagraph"/>
        <w:numPr>
          <w:ilvl w:val="0"/>
          <w:numId w:val="25"/>
        </w:numPr>
        <w:jc w:val="both"/>
        <w:rPr>
          <w:sz w:val="22"/>
          <w:szCs w:val="22"/>
        </w:rPr>
      </w:pPr>
      <w:r>
        <w:rPr>
          <w:sz w:val="22"/>
          <w:szCs w:val="22"/>
        </w:rPr>
        <w:t>Portfolio theory models; Optimization</w:t>
      </w:r>
    </w:p>
    <w:p w14:paraId="547C934C" w14:textId="127B4D62" w:rsidR="00901C68" w:rsidRDefault="00901C68" w:rsidP="0089368D">
      <w:pPr>
        <w:pStyle w:val="ListParagraph"/>
        <w:numPr>
          <w:ilvl w:val="0"/>
          <w:numId w:val="25"/>
        </w:numPr>
        <w:jc w:val="both"/>
        <w:rPr>
          <w:sz w:val="22"/>
          <w:szCs w:val="22"/>
        </w:rPr>
      </w:pPr>
      <w:r>
        <w:rPr>
          <w:sz w:val="22"/>
          <w:szCs w:val="22"/>
        </w:rPr>
        <w:t>Derivatives models</w:t>
      </w:r>
    </w:p>
    <w:p w14:paraId="4A2BB502" w14:textId="77777777" w:rsidR="00201DDE" w:rsidRDefault="00901C68" w:rsidP="0089368D">
      <w:pPr>
        <w:pStyle w:val="ListParagraph"/>
        <w:numPr>
          <w:ilvl w:val="0"/>
          <w:numId w:val="25"/>
        </w:numPr>
        <w:jc w:val="both"/>
        <w:rPr>
          <w:sz w:val="22"/>
          <w:szCs w:val="22"/>
        </w:rPr>
      </w:pPr>
      <w:r>
        <w:rPr>
          <w:sz w:val="22"/>
          <w:szCs w:val="22"/>
        </w:rPr>
        <w:t>S</w:t>
      </w:r>
      <w:r w:rsidRPr="00294615">
        <w:rPr>
          <w:sz w:val="22"/>
          <w:szCs w:val="22"/>
        </w:rPr>
        <w:t>imulation analysis</w:t>
      </w:r>
    </w:p>
    <w:p w14:paraId="09CBE4DF" w14:textId="77777777" w:rsidR="00901C68" w:rsidRDefault="00901C68" w:rsidP="0089368D">
      <w:pPr>
        <w:jc w:val="both"/>
        <w:rPr>
          <w:b/>
          <w:sz w:val="22"/>
          <w:szCs w:val="22"/>
        </w:rPr>
      </w:pPr>
    </w:p>
    <w:p w14:paraId="6E17FC00" w14:textId="77777777" w:rsidR="00E76301" w:rsidRPr="00760CE4" w:rsidRDefault="001C1BD5" w:rsidP="0089368D">
      <w:pPr>
        <w:jc w:val="both"/>
        <w:rPr>
          <w:color w:val="000000"/>
        </w:rPr>
      </w:pPr>
      <w:r w:rsidRPr="00BE0156">
        <w:rPr>
          <w:b/>
          <w:sz w:val="22"/>
          <w:szCs w:val="22"/>
        </w:rPr>
        <w:t xml:space="preserve">Student Learning </w:t>
      </w:r>
      <w:r w:rsidR="00D32427" w:rsidRPr="00BE0156">
        <w:rPr>
          <w:b/>
          <w:sz w:val="22"/>
          <w:szCs w:val="22"/>
        </w:rPr>
        <w:t>Objectives</w:t>
      </w:r>
    </w:p>
    <w:p w14:paraId="292B86A9" w14:textId="77777777" w:rsidR="00901C68" w:rsidRDefault="00901C68" w:rsidP="0089368D">
      <w:pPr>
        <w:widowControl w:val="0"/>
        <w:tabs>
          <w:tab w:val="left" w:pos="-960"/>
          <w:tab w:val="left" w:pos="-720"/>
          <w:tab w:val="left" w:pos="0"/>
          <w:tab w:val="left" w:pos="72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834D30">
        <w:rPr>
          <w:sz w:val="22"/>
          <w:szCs w:val="22"/>
        </w:rPr>
        <w:t>As the result of this co</w:t>
      </w:r>
      <w:r>
        <w:rPr>
          <w:sz w:val="22"/>
          <w:szCs w:val="22"/>
        </w:rPr>
        <w:t>urse students should be able to:</w:t>
      </w:r>
    </w:p>
    <w:p w14:paraId="05D9C236" w14:textId="77777777" w:rsidR="00901C68" w:rsidRPr="00AC5A4C" w:rsidRDefault="00901C68" w:rsidP="0089368D">
      <w:pPr>
        <w:widowControl w:val="0"/>
        <w:numPr>
          <w:ilvl w:val="0"/>
          <w:numId w:val="26"/>
        </w:numPr>
        <w:tabs>
          <w:tab w:val="left" w:pos="-960"/>
          <w:tab w:val="left" w:pos="-720"/>
          <w:tab w:val="left" w:pos="0"/>
          <w:tab w:val="left" w:pos="72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sz w:val="22"/>
          <w:szCs w:val="22"/>
        </w:rPr>
        <w:t>Execute the 7-step modeling process in any relevant business problem</w:t>
      </w:r>
    </w:p>
    <w:p w14:paraId="0DFC49AB" w14:textId="77777777" w:rsidR="00901C68" w:rsidRDefault="00901C68" w:rsidP="0089368D">
      <w:pPr>
        <w:widowControl w:val="0"/>
        <w:numPr>
          <w:ilvl w:val="0"/>
          <w:numId w:val="26"/>
        </w:numPr>
        <w:tabs>
          <w:tab w:val="left" w:pos="-960"/>
          <w:tab w:val="left" w:pos="-720"/>
          <w:tab w:val="left" w:pos="0"/>
          <w:tab w:val="left" w:pos="72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sz w:val="22"/>
          <w:szCs w:val="22"/>
        </w:rPr>
        <w:t>Improve on their quantitative skills</w:t>
      </w:r>
    </w:p>
    <w:p w14:paraId="22A2D381" w14:textId="77777777" w:rsidR="00901C68" w:rsidRDefault="00901C68" w:rsidP="0089368D">
      <w:pPr>
        <w:widowControl w:val="0"/>
        <w:numPr>
          <w:ilvl w:val="0"/>
          <w:numId w:val="26"/>
        </w:numPr>
        <w:tabs>
          <w:tab w:val="left" w:pos="-960"/>
          <w:tab w:val="left" w:pos="-720"/>
          <w:tab w:val="left" w:pos="0"/>
          <w:tab w:val="left" w:pos="72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sz w:val="22"/>
          <w:szCs w:val="22"/>
        </w:rPr>
        <w:t>Become proficient spreadsheet users – Excel in particular</w:t>
      </w:r>
    </w:p>
    <w:p w14:paraId="5B98C00C" w14:textId="77777777" w:rsidR="00901C68" w:rsidRDefault="00901C68" w:rsidP="0089368D">
      <w:pPr>
        <w:widowControl w:val="0"/>
        <w:numPr>
          <w:ilvl w:val="0"/>
          <w:numId w:val="26"/>
        </w:numPr>
        <w:tabs>
          <w:tab w:val="left" w:pos="-960"/>
          <w:tab w:val="left" w:pos="-720"/>
          <w:tab w:val="left" w:pos="0"/>
          <w:tab w:val="left" w:pos="72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sz w:val="22"/>
          <w:szCs w:val="22"/>
        </w:rPr>
        <w:t>Get familiar with major types of models in finance</w:t>
      </w:r>
    </w:p>
    <w:p w14:paraId="0E0C7171" w14:textId="77777777" w:rsidR="002578FB" w:rsidRPr="00901C68" w:rsidRDefault="002578FB" w:rsidP="0089368D">
      <w:pPr>
        <w:widowControl w:val="0"/>
        <w:tabs>
          <w:tab w:val="left" w:pos="-960"/>
          <w:tab w:val="left" w:pos="-720"/>
          <w:tab w:val="left" w:pos="0"/>
          <w:tab w:val="left" w:pos="72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0E68B0CE" w14:textId="77777777" w:rsidR="00901C68" w:rsidRDefault="00901C68" w:rsidP="0089368D">
      <w:pPr>
        <w:jc w:val="both"/>
        <w:rPr>
          <w:b/>
          <w:sz w:val="22"/>
          <w:szCs w:val="22"/>
        </w:rPr>
      </w:pPr>
    </w:p>
    <w:p w14:paraId="61537D84" w14:textId="77777777" w:rsidR="00901C68" w:rsidRDefault="00901C68" w:rsidP="0089368D">
      <w:pPr>
        <w:jc w:val="both"/>
        <w:rPr>
          <w:b/>
          <w:sz w:val="22"/>
          <w:szCs w:val="22"/>
        </w:rPr>
      </w:pPr>
    </w:p>
    <w:p w14:paraId="5B031103" w14:textId="77777777" w:rsidR="008D10DF" w:rsidRPr="008D10DF" w:rsidRDefault="00DA72E9" w:rsidP="0089368D">
      <w:pPr>
        <w:jc w:val="both"/>
        <w:rPr>
          <w:b/>
          <w:sz w:val="22"/>
          <w:szCs w:val="22"/>
        </w:rPr>
      </w:pPr>
      <w:r>
        <w:rPr>
          <w:b/>
          <w:sz w:val="22"/>
          <w:szCs w:val="22"/>
        </w:rPr>
        <w:lastRenderedPageBreak/>
        <w:t>Course M</w:t>
      </w:r>
      <w:r w:rsidR="008D10DF">
        <w:rPr>
          <w:b/>
          <w:sz w:val="22"/>
          <w:szCs w:val="22"/>
        </w:rPr>
        <w:t>aterial</w:t>
      </w:r>
      <w:r w:rsidR="00EB0563">
        <w:rPr>
          <w:b/>
          <w:sz w:val="22"/>
          <w:szCs w:val="22"/>
        </w:rPr>
        <w:t>s</w:t>
      </w:r>
    </w:p>
    <w:p w14:paraId="1FB074B0" w14:textId="77777777" w:rsidR="00901C68" w:rsidRPr="00EB5E9E" w:rsidRDefault="00901C68" w:rsidP="0089368D">
      <w:pPr>
        <w:widowControl w:val="0"/>
        <w:tabs>
          <w:tab w:val="left" w:pos="-960"/>
          <w:tab w:val="left" w:pos="-720"/>
          <w:tab w:val="left" w:pos="0"/>
          <w:tab w:val="left" w:pos="72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EB0563">
        <w:rPr>
          <w:sz w:val="22"/>
          <w:szCs w:val="22"/>
          <w:u w:val="single"/>
        </w:rPr>
        <w:t>Text</w:t>
      </w:r>
      <w:r>
        <w:rPr>
          <w:sz w:val="22"/>
          <w:szCs w:val="22"/>
        </w:rPr>
        <w:t xml:space="preserve">:  </w:t>
      </w:r>
      <w:r>
        <w:rPr>
          <w:sz w:val="22"/>
          <w:szCs w:val="22"/>
        </w:rPr>
        <w:tab/>
        <w:t>Simon Benninga</w:t>
      </w:r>
    </w:p>
    <w:p w14:paraId="4F793A2F" w14:textId="77777777" w:rsidR="00901C68" w:rsidRPr="00EB5E9E" w:rsidRDefault="00901C68" w:rsidP="0089368D">
      <w:pPr>
        <w:widowControl w:val="0"/>
        <w:tabs>
          <w:tab w:val="left" w:pos="-960"/>
          <w:tab w:val="left" w:pos="-720"/>
          <w:tab w:val="left" w:pos="0"/>
          <w:tab w:val="left" w:pos="72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sz w:val="22"/>
          <w:szCs w:val="22"/>
        </w:rPr>
      </w:pPr>
      <w:r w:rsidRPr="00EB5E9E">
        <w:rPr>
          <w:i/>
          <w:sz w:val="22"/>
          <w:szCs w:val="22"/>
        </w:rPr>
        <w:tab/>
      </w:r>
      <w:r>
        <w:rPr>
          <w:i/>
          <w:sz w:val="22"/>
          <w:szCs w:val="22"/>
        </w:rPr>
        <w:t>Financial Modeling</w:t>
      </w:r>
    </w:p>
    <w:p w14:paraId="78BA0A64" w14:textId="77777777" w:rsidR="00901C68" w:rsidRDefault="00901C68" w:rsidP="0089368D">
      <w:pPr>
        <w:widowControl w:val="0"/>
        <w:tabs>
          <w:tab w:val="left" w:pos="-960"/>
          <w:tab w:val="left" w:pos="-720"/>
          <w:tab w:val="left" w:pos="0"/>
          <w:tab w:val="left" w:pos="72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sz w:val="22"/>
          <w:szCs w:val="22"/>
        </w:rPr>
        <w:tab/>
        <w:t>The MIT Press, Third</w:t>
      </w:r>
      <w:r w:rsidRPr="00EB5E9E">
        <w:rPr>
          <w:sz w:val="22"/>
          <w:szCs w:val="22"/>
        </w:rPr>
        <w:t xml:space="preserve"> </w:t>
      </w:r>
      <w:r w:rsidR="007C6FDA">
        <w:rPr>
          <w:sz w:val="22"/>
          <w:szCs w:val="22"/>
        </w:rPr>
        <w:t xml:space="preserve">or Later </w:t>
      </w:r>
      <w:r w:rsidRPr="00EB5E9E">
        <w:rPr>
          <w:sz w:val="22"/>
          <w:szCs w:val="22"/>
        </w:rPr>
        <w:t>Edition</w:t>
      </w:r>
    </w:p>
    <w:p w14:paraId="142D9F0F" w14:textId="77777777" w:rsidR="00901C68" w:rsidRDefault="00901C68" w:rsidP="0089368D">
      <w:pPr>
        <w:widowControl w:val="0"/>
        <w:tabs>
          <w:tab w:val="left" w:pos="-960"/>
          <w:tab w:val="left" w:pos="-720"/>
          <w:tab w:val="left" w:pos="0"/>
          <w:tab w:val="left" w:pos="72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353BB853" w14:textId="18FCAC07" w:rsidR="00901C68" w:rsidRDefault="00901C68" w:rsidP="0089368D">
      <w:pPr>
        <w:widowControl w:val="0"/>
        <w:tabs>
          <w:tab w:val="left" w:pos="-960"/>
          <w:tab w:val="left" w:pos="-720"/>
          <w:tab w:val="left" w:pos="0"/>
          <w:tab w:val="left" w:pos="72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color w:val="000000"/>
          <w:sz w:val="22"/>
          <w:szCs w:val="22"/>
          <w:lang w:eastAsia="zh-CN"/>
        </w:rPr>
      </w:pPr>
      <w:r w:rsidRPr="00EB0563">
        <w:rPr>
          <w:color w:val="000000"/>
          <w:sz w:val="22"/>
          <w:szCs w:val="22"/>
          <w:u w:val="single"/>
          <w:lang w:eastAsia="zh-CN"/>
        </w:rPr>
        <w:t>Class notes</w:t>
      </w:r>
      <w:r w:rsidRPr="00EB0563">
        <w:rPr>
          <w:color w:val="000000"/>
          <w:sz w:val="22"/>
          <w:szCs w:val="22"/>
          <w:lang w:eastAsia="zh-CN"/>
        </w:rPr>
        <w:t xml:space="preserve">: Most of the teaching material including lecture notes will be available on </w:t>
      </w:r>
      <w:r w:rsidR="000B63DF">
        <w:rPr>
          <w:color w:val="000000"/>
          <w:sz w:val="22"/>
          <w:szCs w:val="22"/>
          <w:lang w:eastAsia="zh-CN"/>
        </w:rPr>
        <w:t>Canvas</w:t>
      </w:r>
      <w:r w:rsidRPr="00EB0563">
        <w:rPr>
          <w:color w:val="000000"/>
          <w:sz w:val="22"/>
          <w:szCs w:val="22"/>
          <w:lang w:eastAsia="zh-CN"/>
        </w:rPr>
        <w:t xml:space="preserve"> (</w:t>
      </w:r>
      <w:hyperlink r:id="rId13" w:history="1">
        <w:r w:rsidR="000B63DF" w:rsidRPr="00333EB9">
          <w:rPr>
            <w:rStyle w:val="Hyperlink"/>
          </w:rPr>
          <w:t>https://canvas.rutgers.edu/</w:t>
        </w:r>
      </w:hyperlink>
      <w:r w:rsidRPr="00EB0563">
        <w:rPr>
          <w:color w:val="000000"/>
          <w:sz w:val="22"/>
          <w:szCs w:val="22"/>
          <w:lang w:eastAsia="zh-CN"/>
        </w:rPr>
        <w:t>).</w:t>
      </w:r>
    </w:p>
    <w:p w14:paraId="4F1B12A1" w14:textId="77777777" w:rsidR="00901C68" w:rsidRDefault="00901C68" w:rsidP="0089368D">
      <w:pPr>
        <w:widowControl w:val="0"/>
        <w:tabs>
          <w:tab w:val="left" w:pos="-960"/>
          <w:tab w:val="left" w:pos="-720"/>
          <w:tab w:val="left" w:pos="0"/>
          <w:tab w:val="left" w:pos="72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color w:val="000000"/>
          <w:sz w:val="22"/>
          <w:szCs w:val="22"/>
          <w:lang w:eastAsia="zh-CN"/>
        </w:rPr>
      </w:pPr>
    </w:p>
    <w:p w14:paraId="3A07DA6D" w14:textId="77777777" w:rsidR="00AB1A7E" w:rsidRPr="00EB0563" w:rsidRDefault="00AB1A7E" w:rsidP="0089368D">
      <w:pPr>
        <w:widowControl w:val="0"/>
        <w:tabs>
          <w:tab w:val="left" w:pos="-960"/>
          <w:tab w:val="left" w:pos="-720"/>
          <w:tab w:val="left" w:pos="0"/>
          <w:tab w:val="left" w:pos="72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EB0563">
        <w:rPr>
          <w:sz w:val="22"/>
          <w:szCs w:val="22"/>
        </w:rPr>
        <w:t>Try to do the readings before class and you will find it easier to understand</w:t>
      </w:r>
      <w:r w:rsidRPr="00EB0563">
        <w:rPr>
          <w:sz w:val="22"/>
          <w:szCs w:val="22"/>
          <w:lang w:eastAsia="zh-CN"/>
        </w:rPr>
        <w:t xml:space="preserve"> the</w:t>
      </w:r>
      <w:r w:rsidRPr="00EB0563">
        <w:rPr>
          <w:sz w:val="22"/>
          <w:szCs w:val="22"/>
        </w:rPr>
        <w:t xml:space="preserve"> lecture</w:t>
      </w:r>
      <w:r w:rsidRPr="00EB0563">
        <w:rPr>
          <w:sz w:val="22"/>
          <w:szCs w:val="22"/>
          <w:lang w:eastAsia="zh-CN"/>
        </w:rPr>
        <w:t>s</w:t>
      </w:r>
      <w:r w:rsidRPr="00EB0563">
        <w:rPr>
          <w:sz w:val="22"/>
          <w:szCs w:val="22"/>
        </w:rPr>
        <w:t xml:space="preserve"> in class.</w:t>
      </w:r>
    </w:p>
    <w:p w14:paraId="7E59F7B7" w14:textId="77777777" w:rsidR="00901C68" w:rsidRPr="00F3432B" w:rsidRDefault="00901C68" w:rsidP="0089368D">
      <w:pPr>
        <w:jc w:val="both"/>
        <w:rPr>
          <w:b/>
          <w:sz w:val="22"/>
          <w:szCs w:val="22"/>
        </w:rPr>
      </w:pPr>
    </w:p>
    <w:p w14:paraId="5C811BFE" w14:textId="77777777" w:rsidR="00901C68" w:rsidRPr="00F3432B" w:rsidRDefault="00901C68" w:rsidP="0089368D">
      <w:pPr>
        <w:jc w:val="both"/>
        <w:rPr>
          <w:sz w:val="22"/>
          <w:szCs w:val="22"/>
        </w:rPr>
      </w:pPr>
      <w:r w:rsidRPr="00F3432B">
        <w:rPr>
          <w:sz w:val="22"/>
          <w:szCs w:val="22"/>
          <w:u w:val="single"/>
        </w:rPr>
        <w:t>Excel</w:t>
      </w:r>
      <w:r w:rsidRPr="00F3432B">
        <w:rPr>
          <w:sz w:val="22"/>
          <w:szCs w:val="22"/>
        </w:rPr>
        <w:t>: The class extensively uses Microsoft Office Excel. Computer labs and classrooms have Mic</w:t>
      </w:r>
      <w:r>
        <w:rPr>
          <w:sz w:val="22"/>
          <w:szCs w:val="22"/>
        </w:rPr>
        <w:t>rosoft Office Excel version 201</w:t>
      </w:r>
      <w:r w:rsidR="002830D2">
        <w:rPr>
          <w:sz w:val="22"/>
          <w:szCs w:val="22"/>
        </w:rPr>
        <w:t>6</w:t>
      </w:r>
      <w:r w:rsidRPr="00F3432B">
        <w:rPr>
          <w:sz w:val="22"/>
          <w:szCs w:val="22"/>
        </w:rPr>
        <w:t>. The textbook uses Microsoft Office Excel 20</w:t>
      </w:r>
      <w:r>
        <w:rPr>
          <w:sz w:val="22"/>
          <w:szCs w:val="22"/>
        </w:rPr>
        <w:t>10</w:t>
      </w:r>
      <w:r w:rsidRPr="00F3432B">
        <w:rPr>
          <w:sz w:val="22"/>
          <w:szCs w:val="22"/>
        </w:rPr>
        <w:t xml:space="preserve">. </w:t>
      </w:r>
      <w:r>
        <w:rPr>
          <w:sz w:val="22"/>
          <w:szCs w:val="22"/>
        </w:rPr>
        <w:t>It is fine if you have Microsoft Office Excel 2007, 2010, 2013</w:t>
      </w:r>
      <w:r w:rsidR="00B579E6">
        <w:rPr>
          <w:sz w:val="22"/>
          <w:szCs w:val="22"/>
        </w:rPr>
        <w:t>, 2016,</w:t>
      </w:r>
      <w:r>
        <w:rPr>
          <w:sz w:val="22"/>
          <w:szCs w:val="22"/>
        </w:rPr>
        <w:t xml:space="preserve"> or Mac versions installed, or will use Citrix</w:t>
      </w:r>
      <w:r w:rsidR="007E2C8F">
        <w:rPr>
          <w:sz w:val="22"/>
          <w:szCs w:val="22"/>
        </w:rPr>
        <w:t xml:space="preserve"> for assignments</w:t>
      </w:r>
      <w:r>
        <w:rPr>
          <w:sz w:val="22"/>
          <w:szCs w:val="22"/>
        </w:rPr>
        <w:t xml:space="preserve">. </w:t>
      </w:r>
      <w:r w:rsidRPr="00F3432B">
        <w:rPr>
          <w:sz w:val="22"/>
          <w:szCs w:val="22"/>
        </w:rPr>
        <w:t xml:space="preserve">There shouldn’t be any problems with using either version. The only difference between </w:t>
      </w:r>
      <w:r>
        <w:rPr>
          <w:sz w:val="22"/>
          <w:szCs w:val="22"/>
        </w:rPr>
        <w:t>different</w:t>
      </w:r>
      <w:r w:rsidRPr="00F3432B">
        <w:rPr>
          <w:sz w:val="22"/>
          <w:szCs w:val="22"/>
        </w:rPr>
        <w:t xml:space="preserve"> versions for the purpose of this class is where you fi</w:t>
      </w:r>
      <w:r>
        <w:rPr>
          <w:sz w:val="22"/>
          <w:szCs w:val="22"/>
        </w:rPr>
        <w:t>nd things.</w:t>
      </w:r>
    </w:p>
    <w:p w14:paraId="601BCA7F" w14:textId="77777777" w:rsidR="00901C68" w:rsidRPr="00F3432B" w:rsidRDefault="00901C68" w:rsidP="0089368D">
      <w:pPr>
        <w:jc w:val="both"/>
        <w:rPr>
          <w:sz w:val="22"/>
          <w:szCs w:val="22"/>
        </w:rPr>
      </w:pPr>
    </w:p>
    <w:p w14:paraId="25344135" w14:textId="77777777" w:rsidR="008D10DF" w:rsidRPr="009977BE" w:rsidRDefault="00201DDE" w:rsidP="0089368D">
      <w:pPr>
        <w:jc w:val="both"/>
        <w:rPr>
          <w:b/>
          <w:sz w:val="22"/>
          <w:szCs w:val="22"/>
        </w:rPr>
      </w:pPr>
      <w:r>
        <w:rPr>
          <w:b/>
          <w:sz w:val="22"/>
          <w:szCs w:val="22"/>
        </w:rPr>
        <w:t>Grading</w:t>
      </w:r>
    </w:p>
    <w:p w14:paraId="60B64447" w14:textId="77777777" w:rsidR="007E2C8F" w:rsidRDefault="007E2C8F" w:rsidP="0089368D">
      <w:pPr>
        <w:autoSpaceDE w:val="0"/>
        <w:autoSpaceDN w:val="0"/>
        <w:adjustRightInd w:val="0"/>
        <w:jc w:val="both"/>
        <w:rPr>
          <w:sz w:val="22"/>
          <w:szCs w:val="22"/>
        </w:rPr>
      </w:pPr>
      <w:r>
        <w:rPr>
          <w:sz w:val="22"/>
          <w:szCs w:val="22"/>
          <w:u w:val="single"/>
        </w:rPr>
        <w:t>Practice Problems</w:t>
      </w:r>
      <w:r w:rsidRPr="00EB0563">
        <w:rPr>
          <w:sz w:val="22"/>
          <w:szCs w:val="22"/>
        </w:rPr>
        <w:t xml:space="preserve">: </w:t>
      </w:r>
      <w:r>
        <w:rPr>
          <w:sz w:val="22"/>
          <w:szCs w:val="22"/>
        </w:rPr>
        <w:t xml:space="preserve">Practice problems are aimed to help you grasp the main concepts of the course and study for exams. Practice problems are graded based on the student’s </w:t>
      </w:r>
      <w:r w:rsidRPr="00686496">
        <w:rPr>
          <w:i/>
          <w:sz w:val="22"/>
          <w:szCs w:val="22"/>
        </w:rPr>
        <w:t>effort</w:t>
      </w:r>
      <w:r>
        <w:rPr>
          <w:sz w:val="22"/>
          <w:szCs w:val="22"/>
        </w:rPr>
        <w:t>. Either full credit or zero credit</w:t>
      </w:r>
      <w:r w:rsidRPr="00EB0563">
        <w:rPr>
          <w:sz w:val="22"/>
          <w:szCs w:val="22"/>
        </w:rPr>
        <w:t xml:space="preserve"> will be assigned</w:t>
      </w:r>
      <w:r>
        <w:rPr>
          <w:sz w:val="22"/>
          <w:szCs w:val="22"/>
        </w:rPr>
        <w:t xml:space="preserve"> for each practice problem</w:t>
      </w:r>
      <w:r w:rsidRPr="00EB0563">
        <w:rPr>
          <w:sz w:val="22"/>
          <w:szCs w:val="22"/>
        </w:rPr>
        <w:t xml:space="preserve">. </w:t>
      </w:r>
      <w:r>
        <w:rPr>
          <w:sz w:val="22"/>
          <w:szCs w:val="22"/>
        </w:rPr>
        <w:t>Practice problems</w:t>
      </w:r>
      <w:r w:rsidRPr="00EB0563">
        <w:rPr>
          <w:sz w:val="22"/>
          <w:szCs w:val="22"/>
        </w:rPr>
        <w:t xml:space="preserve"> that are not of satisfactory quality (no effort shown) will receive no credit; </w:t>
      </w:r>
      <w:r>
        <w:rPr>
          <w:sz w:val="22"/>
          <w:szCs w:val="22"/>
        </w:rPr>
        <w:t>Practice problems</w:t>
      </w:r>
      <w:r w:rsidRPr="00EB0563">
        <w:rPr>
          <w:sz w:val="22"/>
          <w:szCs w:val="22"/>
        </w:rPr>
        <w:t xml:space="preserve"> that are of satisfactory quality (good effort shown) will receive </w:t>
      </w:r>
      <w:r>
        <w:rPr>
          <w:sz w:val="22"/>
          <w:szCs w:val="22"/>
        </w:rPr>
        <w:t>full</w:t>
      </w:r>
      <w:r w:rsidRPr="00EB0563">
        <w:rPr>
          <w:sz w:val="22"/>
          <w:szCs w:val="22"/>
        </w:rPr>
        <w:t xml:space="preserve"> credit.</w:t>
      </w:r>
    </w:p>
    <w:p w14:paraId="4B663035" w14:textId="36EF28E6" w:rsidR="007E2C8F" w:rsidRPr="00686496" w:rsidRDefault="007E2C8F" w:rsidP="0089368D">
      <w:pPr>
        <w:pStyle w:val="NormalWeb"/>
        <w:jc w:val="both"/>
        <w:rPr>
          <w:sz w:val="22"/>
          <w:szCs w:val="22"/>
        </w:rPr>
      </w:pPr>
      <w:r w:rsidRPr="00686496">
        <w:rPr>
          <w:sz w:val="22"/>
          <w:szCs w:val="22"/>
          <w:u w:val="single"/>
        </w:rPr>
        <w:t>Exams:</w:t>
      </w:r>
      <w:r w:rsidRPr="00686496">
        <w:rPr>
          <w:sz w:val="22"/>
          <w:szCs w:val="22"/>
        </w:rPr>
        <w:t xml:space="preserve"> </w:t>
      </w:r>
      <w:r>
        <w:rPr>
          <w:sz w:val="22"/>
          <w:szCs w:val="22"/>
        </w:rPr>
        <w:t>You will be given four</w:t>
      </w:r>
      <w:r w:rsidRPr="00686496">
        <w:rPr>
          <w:sz w:val="22"/>
          <w:szCs w:val="22"/>
        </w:rPr>
        <w:t xml:space="preserve"> take-home exams. </w:t>
      </w:r>
      <w:r>
        <w:rPr>
          <w:sz w:val="22"/>
          <w:szCs w:val="22"/>
        </w:rPr>
        <w:t>All</w:t>
      </w:r>
      <w:r w:rsidRPr="00686496">
        <w:rPr>
          <w:sz w:val="22"/>
          <w:szCs w:val="22"/>
        </w:rPr>
        <w:t xml:space="preserve"> exams will consist of specific problems that you will have to solve using Excel. You will be required to turn in an electronic file containing your solutions</w:t>
      </w:r>
      <w:r>
        <w:rPr>
          <w:sz w:val="22"/>
          <w:szCs w:val="22"/>
        </w:rPr>
        <w:t xml:space="preserve"> via </w:t>
      </w:r>
      <w:r w:rsidR="00802358">
        <w:rPr>
          <w:sz w:val="22"/>
          <w:szCs w:val="22"/>
        </w:rPr>
        <w:t>Canvas</w:t>
      </w:r>
      <w:r w:rsidRPr="00686496">
        <w:rPr>
          <w:sz w:val="22"/>
          <w:szCs w:val="22"/>
        </w:rPr>
        <w:t xml:space="preserve">. Exams are due on time. </w:t>
      </w:r>
    </w:p>
    <w:p w14:paraId="2A5447FB" w14:textId="77777777" w:rsidR="007E2C8F" w:rsidRPr="00EB0563" w:rsidRDefault="007E2C8F" w:rsidP="0089368D">
      <w:pPr>
        <w:jc w:val="both"/>
        <w:rPr>
          <w:sz w:val="22"/>
          <w:szCs w:val="22"/>
        </w:rPr>
      </w:pPr>
      <w:r w:rsidRPr="00E60BA0">
        <w:rPr>
          <w:sz w:val="22"/>
          <w:szCs w:val="22"/>
          <w:u w:val="single"/>
        </w:rPr>
        <w:t>Grading weights</w:t>
      </w:r>
      <w:r w:rsidRPr="00EB0563">
        <w:rPr>
          <w:sz w:val="22"/>
          <w:szCs w:val="22"/>
        </w:rPr>
        <w:t>:</w:t>
      </w:r>
    </w:p>
    <w:p w14:paraId="7E5A4325" w14:textId="77777777" w:rsidR="007E2C8F" w:rsidRPr="00EB0563" w:rsidRDefault="007E2C8F" w:rsidP="0089368D">
      <w:pPr>
        <w:jc w:val="both"/>
        <w:rPr>
          <w:sz w:val="22"/>
          <w:szCs w:val="22"/>
        </w:rPr>
      </w:pPr>
    </w:p>
    <w:p w14:paraId="67CECFE9" w14:textId="77777777" w:rsidR="007E2C8F" w:rsidRDefault="007E2C8F" w:rsidP="0089368D">
      <w:pPr>
        <w:jc w:val="both"/>
        <w:rPr>
          <w:sz w:val="22"/>
          <w:szCs w:val="22"/>
        </w:rPr>
      </w:pPr>
      <w:r>
        <w:rPr>
          <w:sz w:val="22"/>
          <w:szCs w:val="22"/>
          <w:lang w:eastAsia="zh-CN"/>
        </w:rPr>
        <w:t>Practice Problems</w:t>
      </w:r>
      <w:r w:rsidRPr="00EB0563">
        <w:rPr>
          <w:sz w:val="22"/>
          <w:szCs w:val="22"/>
        </w:rPr>
        <w:t>:</w:t>
      </w:r>
      <w:r w:rsidRPr="00EB0563">
        <w:rPr>
          <w:sz w:val="22"/>
          <w:szCs w:val="22"/>
        </w:rPr>
        <w:tab/>
      </w:r>
      <w:r w:rsidRPr="00EB0563">
        <w:rPr>
          <w:sz w:val="22"/>
          <w:szCs w:val="22"/>
        </w:rPr>
        <w:tab/>
      </w:r>
      <w:r>
        <w:rPr>
          <w:sz w:val="22"/>
          <w:szCs w:val="22"/>
          <w:lang w:eastAsia="zh-CN"/>
        </w:rPr>
        <w:t>20</w:t>
      </w:r>
      <w:r w:rsidRPr="00EB0563">
        <w:rPr>
          <w:sz w:val="22"/>
          <w:szCs w:val="22"/>
        </w:rPr>
        <w:t>%</w:t>
      </w:r>
    </w:p>
    <w:p w14:paraId="040B0606" w14:textId="77777777" w:rsidR="007E2C8F" w:rsidRPr="00EB0563" w:rsidRDefault="007E2C8F" w:rsidP="0089368D">
      <w:pPr>
        <w:jc w:val="both"/>
        <w:rPr>
          <w:sz w:val="22"/>
          <w:szCs w:val="22"/>
        </w:rPr>
      </w:pPr>
      <w:r>
        <w:rPr>
          <w:sz w:val="22"/>
          <w:szCs w:val="22"/>
        </w:rPr>
        <w:t>Take-Home Exam 1:</w:t>
      </w:r>
      <w:r>
        <w:rPr>
          <w:sz w:val="22"/>
          <w:szCs w:val="22"/>
        </w:rPr>
        <w:tab/>
      </w:r>
      <w:r>
        <w:rPr>
          <w:sz w:val="22"/>
          <w:szCs w:val="22"/>
        </w:rPr>
        <w:tab/>
        <w:t>20%</w:t>
      </w:r>
      <w:r>
        <w:rPr>
          <w:sz w:val="22"/>
          <w:szCs w:val="22"/>
        </w:rPr>
        <w:tab/>
      </w:r>
      <w:r>
        <w:rPr>
          <w:sz w:val="22"/>
          <w:szCs w:val="22"/>
        </w:rPr>
        <w:tab/>
      </w:r>
      <w:r>
        <w:rPr>
          <w:sz w:val="22"/>
          <w:szCs w:val="22"/>
        </w:rPr>
        <w:tab/>
      </w:r>
    </w:p>
    <w:p w14:paraId="35F2C8A1" w14:textId="77777777" w:rsidR="007E2C8F" w:rsidRDefault="007E2C8F" w:rsidP="0089368D">
      <w:pPr>
        <w:jc w:val="both"/>
        <w:rPr>
          <w:sz w:val="22"/>
          <w:szCs w:val="22"/>
        </w:rPr>
      </w:pPr>
      <w:r>
        <w:rPr>
          <w:sz w:val="22"/>
          <w:szCs w:val="22"/>
        </w:rPr>
        <w:t>Take-Home</w:t>
      </w:r>
      <w:r w:rsidRPr="00EB0563">
        <w:rPr>
          <w:sz w:val="22"/>
          <w:szCs w:val="22"/>
        </w:rPr>
        <w:t xml:space="preserve"> Exam</w:t>
      </w:r>
      <w:r>
        <w:rPr>
          <w:sz w:val="22"/>
          <w:szCs w:val="22"/>
        </w:rPr>
        <w:t xml:space="preserve"> 2:</w:t>
      </w:r>
      <w:r w:rsidRPr="00EB0563">
        <w:rPr>
          <w:sz w:val="22"/>
          <w:szCs w:val="22"/>
        </w:rPr>
        <w:tab/>
      </w:r>
      <w:r w:rsidRPr="00EB0563">
        <w:rPr>
          <w:sz w:val="22"/>
          <w:szCs w:val="22"/>
        </w:rPr>
        <w:tab/>
      </w:r>
      <w:r>
        <w:rPr>
          <w:sz w:val="22"/>
          <w:szCs w:val="22"/>
          <w:lang w:eastAsia="zh-CN"/>
        </w:rPr>
        <w:t>20</w:t>
      </w:r>
      <w:r w:rsidRPr="00EB0563">
        <w:rPr>
          <w:sz w:val="22"/>
          <w:szCs w:val="22"/>
        </w:rPr>
        <w:t>%</w:t>
      </w:r>
    </w:p>
    <w:p w14:paraId="3E07A806" w14:textId="77777777" w:rsidR="007E2C8F" w:rsidRDefault="007E2C8F" w:rsidP="0089368D">
      <w:pPr>
        <w:jc w:val="both"/>
        <w:rPr>
          <w:sz w:val="22"/>
          <w:szCs w:val="22"/>
        </w:rPr>
      </w:pPr>
      <w:r>
        <w:rPr>
          <w:sz w:val="22"/>
          <w:szCs w:val="22"/>
        </w:rPr>
        <w:t>Take-Home Exam 3:</w:t>
      </w:r>
      <w:r>
        <w:rPr>
          <w:sz w:val="22"/>
          <w:szCs w:val="22"/>
        </w:rPr>
        <w:tab/>
      </w:r>
      <w:r>
        <w:rPr>
          <w:sz w:val="22"/>
          <w:szCs w:val="22"/>
        </w:rPr>
        <w:tab/>
        <w:t>20%</w:t>
      </w:r>
    </w:p>
    <w:p w14:paraId="46C5B85C" w14:textId="77777777" w:rsidR="007E2C8F" w:rsidRPr="00EB0563" w:rsidRDefault="007E2C8F" w:rsidP="0089368D">
      <w:pPr>
        <w:jc w:val="both"/>
        <w:rPr>
          <w:sz w:val="22"/>
          <w:szCs w:val="22"/>
          <w:lang w:eastAsia="zh-CN"/>
        </w:rPr>
      </w:pPr>
      <w:r>
        <w:rPr>
          <w:sz w:val="22"/>
          <w:szCs w:val="22"/>
        </w:rPr>
        <w:t>Take-Home Exam 4:</w:t>
      </w:r>
      <w:r>
        <w:rPr>
          <w:sz w:val="22"/>
          <w:szCs w:val="22"/>
        </w:rPr>
        <w:tab/>
      </w:r>
      <w:r>
        <w:rPr>
          <w:sz w:val="22"/>
          <w:szCs w:val="22"/>
        </w:rPr>
        <w:tab/>
        <w:t>20%</w:t>
      </w:r>
    </w:p>
    <w:p w14:paraId="2A3E7485" w14:textId="77777777" w:rsidR="007E2C8F" w:rsidRPr="00EB0563" w:rsidRDefault="007E2C8F" w:rsidP="0089368D">
      <w:pPr>
        <w:jc w:val="both"/>
        <w:rPr>
          <w:sz w:val="22"/>
          <w:szCs w:val="22"/>
        </w:rPr>
      </w:pPr>
    </w:p>
    <w:p w14:paraId="1A48AC21" w14:textId="6C1BAB58" w:rsidR="007E2C8F" w:rsidRDefault="007E2C8F" w:rsidP="0089368D">
      <w:pPr>
        <w:jc w:val="both"/>
        <w:rPr>
          <w:bCs/>
          <w:sz w:val="22"/>
          <w:szCs w:val="22"/>
          <w:u w:val="single"/>
        </w:rPr>
      </w:pPr>
      <w:r>
        <w:rPr>
          <w:bCs/>
          <w:sz w:val="22"/>
          <w:szCs w:val="22"/>
          <w:u w:val="single"/>
        </w:rPr>
        <w:t>Extra Credit:</w:t>
      </w:r>
      <w:r w:rsidRPr="00405F93">
        <w:rPr>
          <w:bCs/>
          <w:sz w:val="22"/>
          <w:szCs w:val="22"/>
        </w:rPr>
        <w:t xml:space="preserve"> 1 extra credit point will be awarded for students who bring proof of completed class evaluations on</w:t>
      </w:r>
      <w:r w:rsidR="009C17FF">
        <w:rPr>
          <w:bCs/>
          <w:sz w:val="22"/>
          <w:szCs w:val="22"/>
        </w:rPr>
        <w:t xml:space="preserve"> the</w:t>
      </w:r>
      <w:r w:rsidRPr="00405F93">
        <w:rPr>
          <w:bCs/>
          <w:sz w:val="22"/>
          <w:szCs w:val="22"/>
        </w:rPr>
        <w:t xml:space="preserve"> </w:t>
      </w:r>
      <w:r w:rsidR="009C17FF" w:rsidRPr="009C17FF">
        <w:rPr>
          <w:bCs/>
          <w:sz w:val="22"/>
          <w:szCs w:val="22"/>
        </w:rPr>
        <w:t xml:space="preserve">Student Instructional Rating Survey (SIRS) </w:t>
      </w:r>
      <w:r w:rsidRPr="00405F93">
        <w:rPr>
          <w:bCs/>
          <w:sz w:val="22"/>
          <w:szCs w:val="22"/>
        </w:rPr>
        <w:t xml:space="preserve">at the end of the semester. </w:t>
      </w:r>
    </w:p>
    <w:p w14:paraId="7100207D" w14:textId="77777777" w:rsidR="007E2C8F" w:rsidRDefault="007E2C8F" w:rsidP="0089368D">
      <w:pPr>
        <w:jc w:val="both"/>
        <w:rPr>
          <w:bCs/>
          <w:sz w:val="22"/>
          <w:szCs w:val="22"/>
          <w:u w:val="single"/>
        </w:rPr>
      </w:pPr>
    </w:p>
    <w:p w14:paraId="2CEB4596" w14:textId="37FB45AF" w:rsidR="007E2C8F" w:rsidRDefault="007E2C8F" w:rsidP="0089368D">
      <w:pPr>
        <w:jc w:val="both"/>
        <w:rPr>
          <w:sz w:val="22"/>
          <w:szCs w:val="22"/>
        </w:rPr>
      </w:pPr>
      <w:r w:rsidRPr="00E60BA0">
        <w:rPr>
          <w:bCs/>
          <w:sz w:val="22"/>
          <w:szCs w:val="22"/>
          <w:u w:val="single"/>
        </w:rPr>
        <w:t>Final Grades</w:t>
      </w:r>
      <w:r w:rsidRPr="00E60BA0">
        <w:rPr>
          <w:bCs/>
          <w:sz w:val="22"/>
          <w:szCs w:val="22"/>
        </w:rPr>
        <w:t>:</w:t>
      </w:r>
      <w:r w:rsidRPr="00EB0563">
        <w:rPr>
          <w:b/>
          <w:bCs/>
          <w:sz w:val="22"/>
          <w:szCs w:val="22"/>
        </w:rPr>
        <w:t xml:space="preserve"> </w:t>
      </w:r>
      <w:r w:rsidRPr="00EB0563">
        <w:rPr>
          <w:sz w:val="22"/>
          <w:szCs w:val="22"/>
        </w:rPr>
        <w:t xml:space="preserve">The class’s raw scores </w:t>
      </w:r>
      <w:r w:rsidRPr="00EB0563">
        <w:rPr>
          <w:sz w:val="22"/>
          <w:szCs w:val="22"/>
          <w:lang w:eastAsia="zh-CN"/>
        </w:rPr>
        <w:t>may</w:t>
      </w:r>
      <w:r w:rsidRPr="00EB0563">
        <w:rPr>
          <w:sz w:val="22"/>
          <w:szCs w:val="22"/>
        </w:rPr>
        <w:t xml:space="preserve"> be adjusted up until the class average G.P.A. is consistent with the school policy on grade standard.</w:t>
      </w:r>
    </w:p>
    <w:p w14:paraId="3DAD15A7" w14:textId="77777777" w:rsidR="002E59A2" w:rsidRPr="00EB0563" w:rsidRDefault="002E59A2" w:rsidP="0089368D">
      <w:pPr>
        <w:jc w:val="both"/>
        <w:rPr>
          <w:sz w:val="22"/>
          <w:szCs w:val="22"/>
        </w:rPr>
      </w:pPr>
    </w:p>
    <w:p w14:paraId="778EE9A3" w14:textId="77777777" w:rsidR="002E59A2" w:rsidRDefault="002E59A2" w:rsidP="0089368D">
      <w:pPr>
        <w:jc w:val="both"/>
        <w:rPr>
          <w:sz w:val="22"/>
          <w:szCs w:val="22"/>
        </w:rPr>
      </w:pPr>
      <w:r w:rsidRPr="002E59A2">
        <w:rPr>
          <w:sz w:val="22"/>
          <w:szCs w:val="22"/>
        </w:rPr>
        <w:t>If, for a university approved reason, you cannot take an exam at the scheduled time you must give the professor written notice at least one week in advance so that other arrangements can be made.  If the situation does not allow for advance notification (for example, emergency hospitalization), contact the professor as soon as possible after a missed exam.  Make-up exams for non-university approved reasons are not guaranteed.  The professor reserves the right to request written documentation to support your absence (such as a doctor’s note, an obituary, or military orders).</w:t>
      </w:r>
    </w:p>
    <w:p w14:paraId="3CCFF39F" w14:textId="77777777" w:rsidR="002E59A2" w:rsidRDefault="002E59A2" w:rsidP="0089368D">
      <w:pPr>
        <w:jc w:val="both"/>
        <w:rPr>
          <w:sz w:val="22"/>
          <w:szCs w:val="22"/>
        </w:rPr>
      </w:pPr>
    </w:p>
    <w:p w14:paraId="238AA829" w14:textId="40A609BA" w:rsidR="007E2C8F" w:rsidRPr="004522CA" w:rsidRDefault="007E2C8F" w:rsidP="0089368D">
      <w:pPr>
        <w:jc w:val="both"/>
        <w:rPr>
          <w:sz w:val="22"/>
          <w:szCs w:val="22"/>
        </w:rPr>
      </w:pPr>
      <w:r w:rsidRPr="00686496">
        <w:rPr>
          <w:sz w:val="22"/>
          <w:szCs w:val="22"/>
        </w:rPr>
        <w:lastRenderedPageBreak/>
        <w:t xml:space="preserve">All assignments are </w:t>
      </w:r>
      <w:r w:rsidRPr="00954DEC">
        <w:rPr>
          <w:i/>
          <w:sz w:val="22"/>
          <w:szCs w:val="22"/>
        </w:rPr>
        <w:t>individual</w:t>
      </w:r>
      <w:r>
        <w:rPr>
          <w:sz w:val="22"/>
          <w:szCs w:val="22"/>
        </w:rPr>
        <w:t>. The School's Honor C</w:t>
      </w:r>
      <w:r w:rsidRPr="00686496">
        <w:rPr>
          <w:sz w:val="22"/>
          <w:szCs w:val="22"/>
        </w:rPr>
        <w:t>ode applies</w:t>
      </w:r>
      <w:r>
        <w:rPr>
          <w:sz w:val="22"/>
          <w:szCs w:val="22"/>
        </w:rPr>
        <w:t xml:space="preserve">. </w:t>
      </w:r>
      <w:r w:rsidRPr="004522CA">
        <w:rPr>
          <w:sz w:val="22"/>
          <w:szCs w:val="22"/>
        </w:rPr>
        <w:t xml:space="preserve">Examples of the violations of the </w:t>
      </w:r>
      <w:r>
        <w:rPr>
          <w:sz w:val="22"/>
          <w:szCs w:val="22"/>
        </w:rPr>
        <w:t>Rutgers</w:t>
      </w:r>
      <w:r w:rsidRPr="004522CA">
        <w:rPr>
          <w:sz w:val="22"/>
          <w:szCs w:val="22"/>
        </w:rPr>
        <w:t xml:space="preserve"> Honor Code include, but are not limited to</w:t>
      </w:r>
      <w:r>
        <w:rPr>
          <w:sz w:val="22"/>
          <w:szCs w:val="22"/>
        </w:rPr>
        <w:t>:</w:t>
      </w:r>
      <w:r w:rsidRPr="004522CA">
        <w:rPr>
          <w:sz w:val="22"/>
          <w:szCs w:val="22"/>
        </w:rPr>
        <w:t xml:space="preserve"> </w:t>
      </w:r>
    </w:p>
    <w:p w14:paraId="1961FBF2" w14:textId="77777777" w:rsidR="007E2C8F" w:rsidRDefault="007E2C8F" w:rsidP="0089368D">
      <w:pPr>
        <w:numPr>
          <w:ilvl w:val="0"/>
          <w:numId w:val="27"/>
        </w:numPr>
        <w:tabs>
          <w:tab w:val="left" w:pos="720"/>
          <w:tab w:val="num" w:pos="900"/>
        </w:tabs>
        <w:spacing w:before="100" w:beforeAutospacing="1" w:after="100" w:afterAutospacing="1"/>
        <w:jc w:val="both"/>
        <w:rPr>
          <w:sz w:val="22"/>
          <w:szCs w:val="22"/>
        </w:rPr>
      </w:pPr>
      <w:r w:rsidRPr="00923414">
        <w:rPr>
          <w:sz w:val="22"/>
          <w:szCs w:val="22"/>
        </w:rPr>
        <w:t>Handing in someone else’s work as your own. This constitutes plagiarism</w:t>
      </w:r>
      <w:r>
        <w:rPr>
          <w:sz w:val="22"/>
          <w:szCs w:val="22"/>
        </w:rPr>
        <w:t>.</w:t>
      </w:r>
      <w:r w:rsidRPr="00923414">
        <w:rPr>
          <w:sz w:val="22"/>
          <w:szCs w:val="22"/>
        </w:rPr>
        <w:t xml:space="preserve">   </w:t>
      </w:r>
    </w:p>
    <w:p w14:paraId="5F0B3E97" w14:textId="77777777" w:rsidR="00782AD9" w:rsidRPr="00782AD9" w:rsidRDefault="007E2C8F" w:rsidP="0089368D">
      <w:pPr>
        <w:numPr>
          <w:ilvl w:val="0"/>
          <w:numId w:val="27"/>
        </w:numPr>
        <w:tabs>
          <w:tab w:val="left" w:pos="720"/>
          <w:tab w:val="num" w:pos="900"/>
        </w:tabs>
        <w:spacing w:before="100" w:beforeAutospacing="1" w:after="100" w:afterAutospacing="1"/>
        <w:jc w:val="both"/>
        <w:rPr>
          <w:sz w:val="22"/>
          <w:szCs w:val="22"/>
        </w:rPr>
      </w:pPr>
      <w:r w:rsidRPr="00782AD9">
        <w:rPr>
          <w:sz w:val="22"/>
          <w:szCs w:val="22"/>
        </w:rPr>
        <w:t>Providing your work for someone else to hand in as their own. This includes e-mailing your file to someone.</w:t>
      </w:r>
    </w:p>
    <w:p w14:paraId="4D6D123A" w14:textId="77777777" w:rsidR="00782AD9" w:rsidRPr="00782AD9" w:rsidRDefault="007E2C8F" w:rsidP="0089368D">
      <w:pPr>
        <w:numPr>
          <w:ilvl w:val="0"/>
          <w:numId w:val="27"/>
        </w:numPr>
        <w:tabs>
          <w:tab w:val="left" w:pos="720"/>
          <w:tab w:val="num" w:pos="900"/>
        </w:tabs>
        <w:spacing w:before="100" w:beforeAutospacing="1" w:after="100" w:afterAutospacing="1"/>
        <w:jc w:val="both"/>
        <w:rPr>
          <w:sz w:val="22"/>
          <w:szCs w:val="22"/>
        </w:rPr>
      </w:pPr>
      <w:r w:rsidRPr="00782AD9">
        <w:rPr>
          <w:sz w:val="22"/>
          <w:szCs w:val="22"/>
        </w:rPr>
        <w:t>Explicitly telling another student how to do the assignment in a way that hinders their learning of the material.</w:t>
      </w:r>
    </w:p>
    <w:p w14:paraId="6C612012" w14:textId="77777777" w:rsidR="00EB0563" w:rsidRPr="00782AD9" w:rsidRDefault="00616273" w:rsidP="0089368D">
      <w:pPr>
        <w:tabs>
          <w:tab w:val="left" w:pos="720"/>
        </w:tabs>
        <w:spacing w:before="100" w:beforeAutospacing="1" w:after="100" w:afterAutospacing="1"/>
        <w:jc w:val="both"/>
        <w:rPr>
          <w:b/>
          <w:sz w:val="22"/>
          <w:szCs w:val="22"/>
        </w:rPr>
      </w:pPr>
      <w:r w:rsidRPr="00782AD9">
        <w:rPr>
          <w:b/>
          <w:sz w:val="22"/>
          <w:szCs w:val="22"/>
        </w:rPr>
        <w:t xml:space="preserve">All assignments </w:t>
      </w:r>
      <w:r w:rsidR="008D65B7" w:rsidRPr="00782AD9">
        <w:rPr>
          <w:b/>
          <w:sz w:val="22"/>
          <w:szCs w:val="22"/>
        </w:rPr>
        <w:t>are strictly individual.</w:t>
      </w:r>
      <w:r w:rsidRPr="00782AD9">
        <w:rPr>
          <w:b/>
          <w:sz w:val="22"/>
          <w:szCs w:val="22"/>
        </w:rPr>
        <w:t xml:space="preserve"> The statement about Academic Integrity </w:t>
      </w:r>
      <w:r w:rsidR="00782AD9">
        <w:rPr>
          <w:b/>
          <w:sz w:val="22"/>
          <w:szCs w:val="22"/>
        </w:rPr>
        <w:t xml:space="preserve">is </w:t>
      </w:r>
      <w:r w:rsidRPr="00782AD9">
        <w:rPr>
          <w:b/>
          <w:sz w:val="22"/>
          <w:szCs w:val="22"/>
        </w:rPr>
        <w:t>below.</w:t>
      </w:r>
    </w:p>
    <w:p w14:paraId="65184D0B" w14:textId="77777777" w:rsidR="00CB072C" w:rsidRPr="00CB072C" w:rsidRDefault="00CB072C" w:rsidP="0089368D">
      <w:pPr>
        <w:jc w:val="both"/>
        <w:rPr>
          <w:sz w:val="22"/>
          <w:szCs w:val="22"/>
        </w:rPr>
      </w:pPr>
      <w:r w:rsidRPr="00CB072C">
        <w:rPr>
          <w:sz w:val="22"/>
          <w:szCs w:val="22"/>
        </w:rPr>
        <w:t>9</w:t>
      </w:r>
      <w:r w:rsidR="00280F02">
        <w:rPr>
          <w:sz w:val="22"/>
          <w:szCs w:val="22"/>
        </w:rPr>
        <w:t>0</w:t>
      </w:r>
      <w:r w:rsidRPr="00CB072C">
        <w:rPr>
          <w:sz w:val="22"/>
          <w:szCs w:val="22"/>
        </w:rPr>
        <w:t>-100% ................................ A</w:t>
      </w:r>
    </w:p>
    <w:p w14:paraId="70509E99" w14:textId="77777777" w:rsidR="00CB072C" w:rsidRPr="00CB072C" w:rsidRDefault="00280F02" w:rsidP="0089368D">
      <w:pPr>
        <w:jc w:val="both"/>
        <w:rPr>
          <w:sz w:val="22"/>
          <w:szCs w:val="22"/>
        </w:rPr>
      </w:pPr>
      <w:r>
        <w:rPr>
          <w:sz w:val="22"/>
          <w:szCs w:val="22"/>
        </w:rPr>
        <w:t>85-89</w:t>
      </w:r>
      <w:r w:rsidR="00CB072C" w:rsidRPr="00CB072C">
        <w:rPr>
          <w:sz w:val="22"/>
          <w:szCs w:val="22"/>
        </w:rPr>
        <w:t>% .................................. B+</w:t>
      </w:r>
    </w:p>
    <w:p w14:paraId="5FE13A3B" w14:textId="77777777" w:rsidR="00CB072C" w:rsidRPr="00CB072C" w:rsidRDefault="00280F02" w:rsidP="0089368D">
      <w:pPr>
        <w:jc w:val="both"/>
        <w:rPr>
          <w:sz w:val="22"/>
          <w:szCs w:val="22"/>
        </w:rPr>
      </w:pPr>
      <w:r>
        <w:rPr>
          <w:sz w:val="22"/>
          <w:szCs w:val="22"/>
        </w:rPr>
        <w:t>80</w:t>
      </w:r>
      <w:r w:rsidR="00CB072C" w:rsidRPr="00CB072C">
        <w:rPr>
          <w:sz w:val="22"/>
          <w:szCs w:val="22"/>
        </w:rPr>
        <w:t>-8</w:t>
      </w:r>
      <w:r>
        <w:rPr>
          <w:sz w:val="22"/>
          <w:szCs w:val="22"/>
        </w:rPr>
        <w:t>4</w:t>
      </w:r>
      <w:r w:rsidR="00CB072C" w:rsidRPr="00CB072C">
        <w:rPr>
          <w:sz w:val="22"/>
          <w:szCs w:val="22"/>
        </w:rPr>
        <w:t>% .................................. B</w:t>
      </w:r>
    </w:p>
    <w:p w14:paraId="5E83E3F1" w14:textId="77777777" w:rsidR="00CB072C" w:rsidRPr="00CB072C" w:rsidRDefault="00280F02" w:rsidP="0089368D">
      <w:pPr>
        <w:jc w:val="both"/>
        <w:rPr>
          <w:sz w:val="22"/>
          <w:szCs w:val="22"/>
        </w:rPr>
      </w:pPr>
      <w:r>
        <w:rPr>
          <w:sz w:val="22"/>
          <w:szCs w:val="22"/>
        </w:rPr>
        <w:t>75</w:t>
      </w:r>
      <w:r w:rsidR="00CB072C" w:rsidRPr="00CB072C">
        <w:rPr>
          <w:sz w:val="22"/>
          <w:szCs w:val="22"/>
        </w:rPr>
        <w:t>-</w:t>
      </w:r>
      <w:r>
        <w:rPr>
          <w:sz w:val="22"/>
          <w:szCs w:val="22"/>
        </w:rPr>
        <w:t>79</w:t>
      </w:r>
      <w:r w:rsidR="00CB072C" w:rsidRPr="00CB072C">
        <w:rPr>
          <w:sz w:val="22"/>
          <w:szCs w:val="22"/>
        </w:rPr>
        <w:t>% .................................. C+</w:t>
      </w:r>
    </w:p>
    <w:p w14:paraId="04CC6DB8" w14:textId="77777777" w:rsidR="00CB072C" w:rsidRPr="00CB072C" w:rsidRDefault="00CB072C" w:rsidP="0089368D">
      <w:pPr>
        <w:jc w:val="both"/>
        <w:rPr>
          <w:sz w:val="22"/>
          <w:szCs w:val="22"/>
        </w:rPr>
      </w:pPr>
      <w:r w:rsidRPr="00CB072C">
        <w:rPr>
          <w:sz w:val="22"/>
          <w:szCs w:val="22"/>
        </w:rPr>
        <w:t>7</w:t>
      </w:r>
      <w:r w:rsidR="00280F02">
        <w:rPr>
          <w:sz w:val="22"/>
          <w:szCs w:val="22"/>
        </w:rPr>
        <w:t>0</w:t>
      </w:r>
      <w:r w:rsidRPr="00CB072C">
        <w:rPr>
          <w:sz w:val="22"/>
          <w:szCs w:val="22"/>
        </w:rPr>
        <w:t>-7</w:t>
      </w:r>
      <w:r w:rsidR="00280F02">
        <w:rPr>
          <w:sz w:val="22"/>
          <w:szCs w:val="22"/>
        </w:rPr>
        <w:t>4</w:t>
      </w:r>
      <w:r w:rsidRPr="00CB072C">
        <w:rPr>
          <w:sz w:val="22"/>
          <w:szCs w:val="22"/>
        </w:rPr>
        <w:t>% .................................. C</w:t>
      </w:r>
    </w:p>
    <w:p w14:paraId="3199E52A" w14:textId="77777777" w:rsidR="00CB072C" w:rsidRPr="00CB072C" w:rsidRDefault="00280F02" w:rsidP="0089368D">
      <w:pPr>
        <w:jc w:val="both"/>
        <w:rPr>
          <w:sz w:val="22"/>
          <w:szCs w:val="22"/>
        </w:rPr>
      </w:pPr>
      <w:r>
        <w:rPr>
          <w:sz w:val="22"/>
          <w:szCs w:val="22"/>
        </w:rPr>
        <w:t>65</w:t>
      </w:r>
      <w:r w:rsidR="00CB072C" w:rsidRPr="00CB072C">
        <w:rPr>
          <w:sz w:val="22"/>
          <w:szCs w:val="22"/>
        </w:rPr>
        <w:t>-</w:t>
      </w:r>
      <w:r>
        <w:rPr>
          <w:sz w:val="22"/>
          <w:szCs w:val="22"/>
        </w:rPr>
        <w:t>69</w:t>
      </w:r>
      <w:r w:rsidR="00CB072C" w:rsidRPr="00CB072C">
        <w:rPr>
          <w:sz w:val="22"/>
          <w:szCs w:val="22"/>
        </w:rPr>
        <w:t>% .................................. D</w:t>
      </w:r>
    </w:p>
    <w:p w14:paraId="77F9545F" w14:textId="77777777" w:rsidR="00CB072C" w:rsidRPr="00CB072C" w:rsidRDefault="00CB072C" w:rsidP="0089368D">
      <w:pPr>
        <w:jc w:val="both"/>
        <w:rPr>
          <w:sz w:val="22"/>
          <w:szCs w:val="22"/>
        </w:rPr>
      </w:pPr>
      <w:r w:rsidRPr="00CB072C">
        <w:rPr>
          <w:sz w:val="22"/>
          <w:szCs w:val="22"/>
        </w:rPr>
        <w:t xml:space="preserve">Less than </w:t>
      </w:r>
      <w:r w:rsidR="00280F02">
        <w:rPr>
          <w:sz w:val="22"/>
          <w:szCs w:val="22"/>
        </w:rPr>
        <w:t>65</w:t>
      </w:r>
      <w:r w:rsidRPr="00CB072C">
        <w:rPr>
          <w:sz w:val="22"/>
          <w:szCs w:val="22"/>
        </w:rPr>
        <w:t>% ........................ F</w:t>
      </w:r>
    </w:p>
    <w:p w14:paraId="3326B1BB" w14:textId="77777777" w:rsidR="00CB072C" w:rsidRDefault="00CB072C" w:rsidP="0089368D">
      <w:pPr>
        <w:jc w:val="both"/>
        <w:rPr>
          <w:sz w:val="22"/>
          <w:szCs w:val="22"/>
        </w:rPr>
      </w:pPr>
    </w:p>
    <w:p w14:paraId="7A1B7ED3" w14:textId="77777777" w:rsidR="007B2F19" w:rsidRDefault="007B2F19" w:rsidP="007B2F19">
      <w:pPr>
        <w:jc w:val="both"/>
        <w:rPr>
          <w:b/>
          <w:sz w:val="22"/>
          <w:szCs w:val="22"/>
        </w:rPr>
      </w:pPr>
      <w:r>
        <w:rPr>
          <w:b/>
          <w:sz w:val="22"/>
          <w:szCs w:val="22"/>
        </w:rPr>
        <w:t>Communication</w:t>
      </w:r>
    </w:p>
    <w:p w14:paraId="0BDD690E" w14:textId="77777777" w:rsidR="007B2F19" w:rsidRPr="001D1D8A" w:rsidRDefault="007B2F19" w:rsidP="007B2F19">
      <w:pPr>
        <w:jc w:val="both"/>
        <w:rPr>
          <w:bCs/>
          <w:sz w:val="22"/>
          <w:szCs w:val="22"/>
        </w:rPr>
      </w:pPr>
      <w:r w:rsidRPr="001D1D8A">
        <w:rPr>
          <w:bCs/>
          <w:sz w:val="22"/>
          <w:szCs w:val="22"/>
        </w:rPr>
        <w:t>All communications to students will be done using the Rutgers email address provided to you.  Please forward your Rutgers email to your personal email if necessary. Not checking your Rutgers email is not an excuse for missing any communications.</w:t>
      </w:r>
    </w:p>
    <w:p w14:paraId="4813F010" w14:textId="77777777" w:rsidR="007B2F19" w:rsidRDefault="007B2F19" w:rsidP="007B2F19">
      <w:pPr>
        <w:jc w:val="both"/>
        <w:rPr>
          <w:b/>
          <w:sz w:val="22"/>
          <w:szCs w:val="22"/>
        </w:rPr>
      </w:pPr>
    </w:p>
    <w:p w14:paraId="3FED7592" w14:textId="77777777" w:rsidR="007B2F19" w:rsidRPr="001D1D8A" w:rsidRDefault="007B2F19" w:rsidP="007B2F19">
      <w:pPr>
        <w:jc w:val="both"/>
        <w:rPr>
          <w:b/>
          <w:sz w:val="22"/>
          <w:szCs w:val="22"/>
        </w:rPr>
      </w:pPr>
      <w:r>
        <w:rPr>
          <w:b/>
          <w:sz w:val="22"/>
          <w:szCs w:val="22"/>
        </w:rPr>
        <w:t>Canvas</w:t>
      </w:r>
    </w:p>
    <w:p w14:paraId="13C44120" w14:textId="77777777" w:rsidR="007B2F19" w:rsidRPr="001D1D8A" w:rsidRDefault="007B2F19" w:rsidP="007B2F19">
      <w:pPr>
        <w:jc w:val="both"/>
        <w:rPr>
          <w:bCs/>
          <w:sz w:val="22"/>
          <w:szCs w:val="22"/>
        </w:rPr>
      </w:pPr>
      <w:r w:rsidRPr="001D1D8A">
        <w:rPr>
          <w:bCs/>
          <w:sz w:val="22"/>
          <w:szCs w:val="22"/>
        </w:rPr>
        <w:t xml:space="preserve">Canvas is the learning management system used for this course.  Posted will be the syllabus, resources, Power Point slides, announcements, guides, etc. To access this system, go to http://canvas.rutgers.edu  log in, and click on the course in the dashboard.  For technical support 833-648-4357 or help@camden.rutgers.edu. </w:t>
      </w:r>
    </w:p>
    <w:p w14:paraId="6B032F5B" w14:textId="77777777" w:rsidR="007B2F19" w:rsidRDefault="007B2F19" w:rsidP="007B2F19">
      <w:pPr>
        <w:jc w:val="both"/>
        <w:rPr>
          <w:b/>
          <w:sz w:val="22"/>
          <w:szCs w:val="22"/>
        </w:rPr>
      </w:pPr>
    </w:p>
    <w:p w14:paraId="743CA1E1" w14:textId="77777777" w:rsidR="007B2F19" w:rsidRDefault="007B2F19" w:rsidP="007B2F19">
      <w:pPr>
        <w:jc w:val="both"/>
        <w:rPr>
          <w:b/>
          <w:sz w:val="22"/>
          <w:szCs w:val="22"/>
        </w:rPr>
      </w:pPr>
      <w:r>
        <w:rPr>
          <w:b/>
          <w:sz w:val="22"/>
          <w:szCs w:val="22"/>
        </w:rPr>
        <w:t>Artificial Intelligence Use</w:t>
      </w:r>
    </w:p>
    <w:p w14:paraId="551B1D43" w14:textId="77777777" w:rsidR="007B2F19" w:rsidRDefault="007B2F19" w:rsidP="007B2F19">
      <w:pPr>
        <w:jc w:val="both"/>
        <w:rPr>
          <w:b/>
          <w:sz w:val="22"/>
          <w:szCs w:val="22"/>
        </w:rPr>
      </w:pPr>
      <w:r w:rsidRPr="00446502">
        <w:rPr>
          <w:bCs/>
          <w:sz w:val="22"/>
          <w:szCs w:val="22"/>
        </w:rPr>
        <w:t>You are welcome/expected to use generative AI tools (e.g. ChatGPT, Dall-e, etc.) in this class as doing so aligns with the course learning goals. You are responsible for the information you submit based on an AI query (for instance, that it does not violate intellectual property laws, or contain misinformation or unethical content). Your use of AI tools must be properly documented and cited in order to stay within university policies on academic honesty.</w:t>
      </w:r>
    </w:p>
    <w:p w14:paraId="0C3E7C2B" w14:textId="77777777" w:rsidR="007B2F19" w:rsidRDefault="007B2F19" w:rsidP="007B2F19">
      <w:pPr>
        <w:jc w:val="both"/>
        <w:rPr>
          <w:b/>
          <w:sz w:val="22"/>
          <w:szCs w:val="22"/>
        </w:rPr>
      </w:pPr>
    </w:p>
    <w:p w14:paraId="542E3584" w14:textId="77777777" w:rsidR="007B2F19" w:rsidRDefault="007B2F19" w:rsidP="007B2F19">
      <w:pPr>
        <w:jc w:val="both"/>
        <w:rPr>
          <w:b/>
          <w:sz w:val="22"/>
          <w:szCs w:val="22"/>
        </w:rPr>
      </w:pPr>
      <w:r w:rsidRPr="00BE0156">
        <w:rPr>
          <w:b/>
          <w:sz w:val="22"/>
          <w:szCs w:val="22"/>
        </w:rPr>
        <w:t>Class</w:t>
      </w:r>
      <w:r>
        <w:rPr>
          <w:b/>
          <w:sz w:val="22"/>
          <w:szCs w:val="22"/>
        </w:rPr>
        <w:t xml:space="preserve"> Attendance</w:t>
      </w:r>
    </w:p>
    <w:p w14:paraId="0BC7F621" w14:textId="77777777" w:rsidR="007B2F19" w:rsidRDefault="007B2F19" w:rsidP="007B2F19">
      <w:pPr>
        <w:jc w:val="both"/>
        <w:rPr>
          <w:sz w:val="22"/>
          <w:szCs w:val="22"/>
        </w:rPr>
      </w:pPr>
      <w:r>
        <w:rPr>
          <w:sz w:val="22"/>
          <w:szCs w:val="22"/>
        </w:rPr>
        <w:t>The course is taught in an online setting. Each week, I will offer online review sessions via Zoom/Webex to go over covered material, summarize the chapter(s), and answer any questions. Please, request a session in advance via e-mail if you need one!</w:t>
      </w:r>
      <w:r w:rsidRPr="008D65B7">
        <w:rPr>
          <w:sz w:val="22"/>
          <w:szCs w:val="22"/>
        </w:rPr>
        <w:t xml:space="preserve"> </w:t>
      </w:r>
      <w:r>
        <w:rPr>
          <w:sz w:val="22"/>
          <w:szCs w:val="22"/>
        </w:rPr>
        <w:t>Attending such sessions is optional but is highly recommended if you are struggling in the class or have questions/concerns.</w:t>
      </w:r>
    </w:p>
    <w:p w14:paraId="1139F60E" w14:textId="77777777" w:rsidR="007B2F19" w:rsidRDefault="007B2F19" w:rsidP="007B2F19">
      <w:pPr>
        <w:jc w:val="both"/>
        <w:rPr>
          <w:sz w:val="22"/>
          <w:szCs w:val="22"/>
        </w:rPr>
      </w:pPr>
    </w:p>
    <w:p w14:paraId="77A1350C" w14:textId="77777777" w:rsidR="007B2F19" w:rsidRPr="00BE0156" w:rsidRDefault="007B2F19" w:rsidP="007B2F19">
      <w:pPr>
        <w:jc w:val="both"/>
        <w:rPr>
          <w:b/>
          <w:sz w:val="22"/>
          <w:szCs w:val="22"/>
        </w:rPr>
      </w:pPr>
      <w:r>
        <w:rPr>
          <w:b/>
          <w:sz w:val="22"/>
          <w:szCs w:val="22"/>
        </w:rPr>
        <w:t>Statement About Academic I</w:t>
      </w:r>
      <w:r w:rsidRPr="00BE0156">
        <w:rPr>
          <w:b/>
          <w:sz w:val="22"/>
          <w:szCs w:val="22"/>
        </w:rPr>
        <w:t xml:space="preserve">ntegrity </w:t>
      </w:r>
    </w:p>
    <w:p w14:paraId="7E7D15E0" w14:textId="77777777" w:rsidR="007B2F19" w:rsidRPr="00446502" w:rsidRDefault="007B2F19" w:rsidP="007B2F19">
      <w:pPr>
        <w:widowControl w:val="0"/>
        <w:tabs>
          <w:tab w:val="left" w:pos="-960"/>
          <w:tab w:val="left" w:pos="-720"/>
          <w:tab w:val="left" w:pos="0"/>
          <w:tab w:val="left" w:pos="72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446502">
        <w:rPr>
          <w:sz w:val="22"/>
          <w:szCs w:val="22"/>
        </w:rPr>
        <w:t xml:space="preserve">The Academic Integrity policy can be found at </w:t>
      </w:r>
      <w:hyperlink r:id="rId14" w:history="1">
        <w:r w:rsidRPr="00BA29F1">
          <w:rPr>
            <w:rStyle w:val="Hyperlink"/>
            <w:sz w:val="22"/>
            <w:szCs w:val="22"/>
          </w:rPr>
          <w:t>http://studentconduct.rutgers.edu/student-conduct-processes/academic-integrity/</w:t>
        </w:r>
      </w:hyperlink>
      <w:r>
        <w:rPr>
          <w:sz w:val="22"/>
          <w:szCs w:val="22"/>
        </w:rPr>
        <w:t xml:space="preserve">. </w:t>
      </w:r>
    </w:p>
    <w:p w14:paraId="1FBD30C8" w14:textId="77777777" w:rsidR="007B2F19" w:rsidRPr="00446502" w:rsidRDefault="007B2F19" w:rsidP="007B2F19">
      <w:pPr>
        <w:widowControl w:val="0"/>
        <w:tabs>
          <w:tab w:val="left" w:pos="-960"/>
          <w:tab w:val="left" w:pos="-720"/>
          <w:tab w:val="left" w:pos="0"/>
          <w:tab w:val="left" w:pos="72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38052C9E" w14:textId="77777777" w:rsidR="007B2F19" w:rsidRPr="00446502" w:rsidRDefault="007B2F19" w:rsidP="007B2F19">
      <w:pPr>
        <w:widowControl w:val="0"/>
        <w:tabs>
          <w:tab w:val="left" w:pos="-960"/>
          <w:tab w:val="left" w:pos="-720"/>
          <w:tab w:val="left" w:pos="0"/>
          <w:tab w:val="left" w:pos="72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446502">
        <w:rPr>
          <w:sz w:val="22"/>
          <w:szCs w:val="22"/>
        </w:rPr>
        <w:t xml:space="preserve">Students are responsible for understanding the principles of academic integrity and abiding by them in all aspects of their work at the University. Students are also encouraged to help edu-cate fellow students about </w:t>
      </w:r>
      <w:r w:rsidRPr="00446502">
        <w:rPr>
          <w:sz w:val="22"/>
          <w:szCs w:val="22"/>
        </w:rPr>
        <w:lastRenderedPageBreak/>
        <w:t>academic integrity and to bring all alleged violations of academic integrity they encounter to the attention of the appropriate authorities.</w:t>
      </w:r>
    </w:p>
    <w:p w14:paraId="398D7993" w14:textId="77777777" w:rsidR="007B2F19" w:rsidRPr="00446502" w:rsidRDefault="007B2F19" w:rsidP="007B2F19">
      <w:pPr>
        <w:widowControl w:val="0"/>
        <w:tabs>
          <w:tab w:val="left" w:pos="-960"/>
          <w:tab w:val="left" w:pos="-720"/>
          <w:tab w:val="left" w:pos="0"/>
          <w:tab w:val="left" w:pos="72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037DBD85" w14:textId="77777777" w:rsidR="007B2F19" w:rsidRPr="00446502" w:rsidRDefault="007B2F19" w:rsidP="007B2F19">
      <w:pPr>
        <w:widowControl w:val="0"/>
        <w:tabs>
          <w:tab w:val="left" w:pos="-960"/>
          <w:tab w:val="left" w:pos="-720"/>
          <w:tab w:val="left" w:pos="0"/>
          <w:tab w:val="left" w:pos="72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446502">
        <w:rPr>
          <w:sz w:val="22"/>
          <w:szCs w:val="22"/>
        </w:rPr>
        <w:t xml:space="preserve">Academic Integrity means that you (the student) must: </w:t>
      </w:r>
    </w:p>
    <w:p w14:paraId="09DC44E0" w14:textId="77777777" w:rsidR="007B2F19" w:rsidRPr="00446502" w:rsidRDefault="007B2F19" w:rsidP="007B2F19">
      <w:pPr>
        <w:widowControl w:val="0"/>
        <w:tabs>
          <w:tab w:val="left" w:pos="-960"/>
          <w:tab w:val="left" w:pos="-720"/>
          <w:tab w:val="left" w:pos="0"/>
          <w:tab w:val="left" w:pos="72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2"/>
          <w:szCs w:val="22"/>
        </w:rPr>
      </w:pPr>
      <w:r w:rsidRPr="00446502">
        <w:rPr>
          <w:sz w:val="22"/>
          <w:szCs w:val="22"/>
        </w:rPr>
        <w:t>•properly acknowledge and cite all use of the ideas, results, or words of others,</w:t>
      </w:r>
    </w:p>
    <w:p w14:paraId="624B09A2" w14:textId="77777777" w:rsidR="007B2F19" w:rsidRPr="00446502" w:rsidRDefault="007B2F19" w:rsidP="007B2F19">
      <w:pPr>
        <w:widowControl w:val="0"/>
        <w:tabs>
          <w:tab w:val="left" w:pos="-960"/>
          <w:tab w:val="left" w:pos="-720"/>
          <w:tab w:val="left" w:pos="0"/>
          <w:tab w:val="left" w:pos="72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2"/>
          <w:szCs w:val="22"/>
        </w:rPr>
      </w:pPr>
      <w:r w:rsidRPr="00446502">
        <w:rPr>
          <w:sz w:val="22"/>
          <w:szCs w:val="22"/>
        </w:rPr>
        <w:t>•properly acknowledge all contributors to a given piece of work,</w:t>
      </w:r>
    </w:p>
    <w:p w14:paraId="73BD77E5" w14:textId="77777777" w:rsidR="007B2F19" w:rsidRPr="00446502" w:rsidRDefault="007B2F19" w:rsidP="007B2F19">
      <w:pPr>
        <w:widowControl w:val="0"/>
        <w:tabs>
          <w:tab w:val="left" w:pos="-960"/>
          <w:tab w:val="left" w:pos="-720"/>
          <w:tab w:val="left" w:pos="0"/>
          <w:tab w:val="left" w:pos="72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2"/>
          <w:szCs w:val="22"/>
        </w:rPr>
      </w:pPr>
      <w:r w:rsidRPr="00446502">
        <w:rPr>
          <w:sz w:val="22"/>
          <w:szCs w:val="22"/>
        </w:rPr>
        <w:t>•make sure that all work submitted as your own in a course activity is your own and not from some-one else</w:t>
      </w:r>
    </w:p>
    <w:p w14:paraId="46AD898C" w14:textId="77777777" w:rsidR="007B2F19" w:rsidRPr="00446502" w:rsidRDefault="007B2F19" w:rsidP="007B2F19">
      <w:pPr>
        <w:widowControl w:val="0"/>
        <w:tabs>
          <w:tab w:val="left" w:pos="-960"/>
          <w:tab w:val="left" w:pos="-720"/>
          <w:tab w:val="left" w:pos="0"/>
          <w:tab w:val="left" w:pos="72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2"/>
          <w:szCs w:val="22"/>
        </w:rPr>
      </w:pPr>
      <w:r w:rsidRPr="00446502">
        <w:rPr>
          <w:sz w:val="22"/>
          <w:szCs w:val="22"/>
        </w:rPr>
        <w:t xml:space="preserve">•obtain all data or results by ethical means and report them accurately </w:t>
      </w:r>
    </w:p>
    <w:p w14:paraId="0A82955B" w14:textId="77777777" w:rsidR="007B2F19" w:rsidRPr="00446502" w:rsidRDefault="007B2F19" w:rsidP="007B2F19">
      <w:pPr>
        <w:widowControl w:val="0"/>
        <w:tabs>
          <w:tab w:val="left" w:pos="-960"/>
          <w:tab w:val="left" w:pos="-720"/>
          <w:tab w:val="left" w:pos="0"/>
          <w:tab w:val="left" w:pos="72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2"/>
          <w:szCs w:val="22"/>
        </w:rPr>
      </w:pPr>
      <w:r w:rsidRPr="00446502">
        <w:rPr>
          <w:sz w:val="22"/>
          <w:szCs w:val="22"/>
        </w:rPr>
        <w:t xml:space="preserve">• treat all other students fairly with no encouragement of academic dishonesty </w:t>
      </w:r>
    </w:p>
    <w:p w14:paraId="4EA88133" w14:textId="77777777" w:rsidR="007B2F19" w:rsidRPr="00446502" w:rsidRDefault="007B2F19" w:rsidP="007B2F19">
      <w:pPr>
        <w:widowControl w:val="0"/>
        <w:tabs>
          <w:tab w:val="left" w:pos="-960"/>
          <w:tab w:val="left" w:pos="-720"/>
          <w:tab w:val="left" w:pos="0"/>
          <w:tab w:val="left" w:pos="72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317163C2" w14:textId="77777777" w:rsidR="007B2F19" w:rsidRPr="00446502" w:rsidRDefault="007B2F19" w:rsidP="007B2F19">
      <w:pPr>
        <w:widowControl w:val="0"/>
        <w:tabs>
          <w:tab w:val="left" w:pos="-960"/>
          <w:tab w:val="left" w:pos="-720"/>
          <w:tab w:val="left" w:pos="0"/>
          <w:tab w:val="left" w:pos="72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446502">
        <w:rPr>
          <w:sz w:val="22"/>
          <w:szCs w:val="22"/>
        </w:rPr>
        <w:t>Adherence to these principles is necessary in order to ensure that:</w:t>
      </w:r>
    </w:p>
    <w:p w14:paraId="660CE855" w14:textId="77777777" w:rsidR="007B2F19" w:rsidRPr="00446502" w:rsidRDefault="007B2F19" w:rsidP="007B2F19">
      <w:pPr>
        <w:widowControl w:val="0"/>
        <w:tabs>
          <w:tab w:val="left" w:pos="-960"/>
          <w:tab w:val="left" w:pos="-720"/>
          <w:tab w:val="left" w:pos="0"/>
          <w:tab w:val="left" w:pos="72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2"/>
          <w:szCs w:val="22"/>
        </w:rPr>
      </w:pPr>
      <w:r w:rsidRPr="00446502">
        <w:rPr>
          <w:sz w:val="22"/>
          <w:szCs w:val="22"/>
        </w:rPr>
        <w:t>•everyone is given proper credit for his or her ideas, words, results, and other scholarly accom-plishments</w:t>
      </w:r>
    </w:p>
    <w:p w14:paraId="183A036F" w14:textId="77777777" w:rsidR="007B2F19" w:rsidRPr="00446502" w:rsidRDefault="007B2F19" w:rsidP="007B2F19">
      <w:pPr>
        <w:widowControl w:val="0"/>
        <w:tabs>
          <w:tab w:val="left" w:pos="-960"/>
          <w:tab w:val="left" w:pos="-720"/>
          <w:tab w:val="left" w:pos="0"/>
          <w:tab w:val="left" w:pos="72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2"/>
          <w:szCs w:val="22"/>
        </w:rPr>
      </w:pPr>
      <w:r w:rsidRPr="00446502">
        <w:rPr>
          <w:sz w:val="22"/>
          <w:szCs w:val="22"/>
        </w:rPr>
        <w:t>•all student work is fairly evaluated, and no student has an inappropriate advantage over others</w:t>
      </w:r>
    </w:p>
    <w:p w14:paraId="04A28B26" w14:textId="77777777" w:rsidR="007B2F19" w:rsidRPr="00446502" w:rsidRDefault="007B2F19" w:rsidP="007B2F19">
      <w:pPr>
        <w:widowControl w:val="0"/>
        <w:tabs>
          <w:tab w:val="left" w:pos="-960"/>
          <w:tab w:val="left" w:pos="-720"/>
          <w:tab w:val="left" w:pos="0"/>
          <w:tab w:val="left" w:pos="72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2"/>
          <w:szCs w:val="22"/>
        </w:rPr>
      </w:pPr>
      <w:r w:rsidRPr="00446502">
        <w:rPr>
          <w:sz w:val="22"/>
          <w:szCs w:val="22"/>
        </w:rPr>
        <w:t>•the academic and ethical development of all students is fostered</w:t>
      </w:r>
    </w:p>
    <w:p w14:paraId="6AC0F1C4" w14:textId="77777777" w:rsidR="007B2F19" w:rsidRPr="00446502" w:rsidRDefault="007B2F19" w:rsidP="007B2F19">
      <w:pPr>
        <w:widowControl w:val="0"/>
        <w:tabs>
          <w:tab w:val="left" w:pos="-960"/>
          <w:tab w:val="left" w:pos="-720"/>
          <w:tab w:val="left" w:pos="0"/>
          <w:tab w:val="left" w:pos="72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2"/>
          <w:szCs w:val="22"/>
        </w:rPr>
      </w:pPr>
      <w:r w:rsidRPr="00446502">
        <w:rPr>
          <w:sz w:val="22"/>
          <w:szCs w:val="22"/>
        </w:rPr>
        <w:t>•the reputation of the University for integrity is maintained and enhanced.</w:t>
      </w:r>
    </w:p>
    <w:p w14:paraId="0707D88E" w14:textId="77777777" w:rsidR="007B2F19" w:rsidRPr="00446502" w:rsidRDefault="007B2F19" w:rsidP="007B2F19">
      <w:pPr>
        <w:widowControl w:val="0"/>
        <w:tabs>
          <w:tab w:val="left" w:pos="-960"/>
          <w:tab w:val="left" w:pos="-720"/>
          <w:tab w:val="left" w:pos="0"/>
          <w:tab w:val="left" w:pos="72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530B65B9" w14:textId="77777777" w:rsidR="007B2F19" w:rsidRPr="00BE0156" w:rsidRDefault="007B2F19" w:rsidP="007B2F19">
      <w:pPr>
        <w:widowControl w:val="0"/>
        <w:tabs>
          <w:tab w:val="left" w:pos="-960"/>
          <w:tab w:val="left" w:pos="-720"/>
          <w:tab w:val="left" w:pos="0"/>
          <w:tab w:val="left" w:pos="72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446502">
        <w:rPr>
          <w:sz w:val="22"/>
          <w:szCs w:val="22"/>
        </w:rPr>
        <w:t>Failure to uphold these principles of academic integrity threatens both the reputation of the University and the value of the degrees awarded to its students</w:t>
      </w:r>
      <w:r w:rsidRPr="006B5812">
        <w:rPr>
          <w:sz w:val="22"/>
          <w:szCs w:val="22"/>
        </w:rPr>
        <w:t>.</w:t>
      </w:r>
    </w:p>
    <w:p w14:paraId="774A5580" w14:textId="77777777" w:rsidR="007B2F19" w:rsidRDefault="007B2F19" w:rsidP="007B2F19">
      <w:pPr>
        <w:jc w:val="both"/>
        <w:rPr>
          <w:b/>
          <w:sz w:val="22"/>
          <w:szCs w:val="22"/>
        </w:rPr>
      </w:pPr>
    </w:p>
    <w:p w14:paraId="79BF13E5" w14:textId="77777777" w:rsidR="007B2F19" w:rsidRPr="006B5812" w:rsidRDefault="007B2F19" w:rsidP="007B2F19">
      <w:pPr>
        <w:jc w:val="both"/>
        <w:rPr>
          <w:b/>
          <w:sz w:val="22"/>
          <w:szCs w:val="22"/>
        </w:rPr>
      </w:pPr>
      <w:r w:rsidRPr="006B5812">
        <w:rPr>
          <w:b/>
          <w:sz w:val="22"/>
          <w:szCs w:val="22"/>
        </w:rPr>
        <w:t xml:space="preserve">Student Code of Conduct    </w:t>
      </w:r>
    </w:p>
    <w:p w14:paraId="326B36E5" w14:textId="77777777" w:rsidR="007B2F19" w:rsidRDefault="007B2F19" w:rsidP="007B2F19">
      <w:pPr>
        <w:jc w:val="both"/>
        <w:rPr>
          <w:bCs/>
          <w:sz w:val="22"/>
          <w:szCs w:val="22"/>
        </w:rPr>
      </w:pPr>
      <w:r w:rsidRPr="00446502">
        <w:rPr>
          <w:bCs/>
          <w:sz w:val="22"/>
          <w:szCs w:val="22"/>
        </w:rPr>
        <w:t>Rutgers University-Camden seeks a community that is free from violence, threats, and intimidation; is respectful of the rights, opportunities, and welfare of students, faculty, staff, and guests of the Univer-sity; and does not threaten the physical or mental health or safety of members of the University com-munity, including in classroom space.</w:t>
      </w:r>
      <w:r>
        <w:rPr>
          <w:bCs/>
          <w:sz w:val="22"/>
          <w:szCs w:val="22"/>
        </w:rPr>
        <w:t xml:space="preserve"> </w:t>
      </w:r>
      <w:r w:rsidRPr="00446502">
        <w:rPr>
          <w:bCs/>
          <w:sz w:val="22"/>
          <w:szCs w:val="22"/>
        </w:rPr>
        <w:t>As a student at the University, you are expected adhere to the Code of Student Conduct.</w:t>
      </w:r>
      <w:r>
        <w:rPr>
          <w:bCs/>
          <w:sz w:val="22"/>
          <w:szCs w:val="22"/>
        </w:rPr>
        <w:t xml:space="preserve"> </w:t>
      </w:r>
      <w:r w:rsidRPr="00446502">
        <w:rPr>
          <w:bCs/>
          <w:sz w:val="22"/>
          <w:szCs w:val="22"/>
        </w:rPr>
        <w:t>To review the code, go to the Office of Community Standards:</w:t>
      </w:r>
      <w:r>
        <w:rPr>
          <w:bCs/>
          <w:sz w:val="22"/>
          <w:szCs w:val="22"/>
        </w:rPr>
        <w:t xml:space="preserve"> </w:t>
      </w:r>
      <w:r w:rsidRPr="00446502">
        <w:rPr>
          <w:bCs/>
          <w:sz w:val="22"/>
          <w:szCs w:val="22"/>
        </w:rPr>
        <w:t xml:space="preserve"> </w:t>
      </w:r>
      <w:hyperlink r:id="rId15" w:history="1">
        <w:r w:rsidRPr="00BA29F1">
          <w:rPr>
            <w:rStyle w:val="Hyperlink"/>
            <w:bCs/>
            <w:sz w:val="22"/>
            <w:szCs w:val="22"/>
          </w:rPr>
          <w:t>https://deanofstudents.camden.rutgers.edu/student-conduct</w:t>
        </w:r>
      </w:hyperlink>
      <w:r>
        <w:rPr>
          <w:bCs/>
          <w:sz w:val="22"/>
          <w:szCs w:val="22"/>
        </w:rPr>
        <w:t>.</w:t>
      </w:r>
    </w:p>
    <w:p w14:paraId="5625CF06" w14:textId="77777777" w:rsidR="007B2F19" w:rsidRDefault="007B2F19" w:rsidP="007B2F19">
      <w:pPr>
        <w:jc w:val="both"/>
        <w:rPr>
          <w:bCs/>
          <w:sz w:val="22"/>
          <w:szCs w:val="22"/>
        </w:rPr>
      </w:pPr>
    </w:p>
    <w:p w14:paraId="0383FF3C" w14:textId="77777777" w:rsidR="007B2F19" w:rsidRDefault="007B2F19" w:rsidP="007B2F19">
      <w:pPr>
        <w:jc w:val="both"/>
        <w:rPr>
          <w:bCs/>
          <w:sz w:val="22"/>
          <w:szCs w:val="22"/>
        </w:rPr>
      </w:pPr>
      <w:r w:rsidRPr="00446502">
        <w:rPr>
          <w:bCs/>
          <w:sz w:val="22"/>
          <w:szCs w:val="22"/>
        </w:rPr>
        <w:t>Note that the conduct code specifically addresses disruptive classroom conduct, which means "engaging in behavior that substantially or repeatedly interrupts either the instructor's ability to teach or student learning. The classroom extends to any setting where a student is engaged in work toward aca-demic credit or satisfaction of program-based requirements or related activities."</w:t>
      </w:r>
      <w:r w:rsidRPr="006B5812">
        <w:rPr>
          <w:bCs/>
          <w:sz w:val="22"/>
          <w:szCs w:val="22"/>
        </w:rPr>
        <w:t>.</w:t>
      </w:r>
    </w:p>
    <w:p w14:paraId="79E36368" w14:textId="77777777" w:rsidR="007B2F19" w:rsidRPr="006B5812" w:rsidRDefault="007B2F19" w:rsidP="007B2F19">
      <w:pPr>
        <w:jc w:val="both"/>
        <w:rPr>
          <w:bCs/>
          <w:sz w:val="22"/>
          <w:szCs w:val="22"/>
        </w:rPr>
      </w:pPr>
    </w:p>
    <w:p w14:paraId="236978FB" w14:textId="77777777" w:rsidR="007B2F19" w:rsidRPr="006B5812" w:rsidRDefault="007B2F19" w:rsidP="007B2F19">
      <w:pPr>
        <w:jc w:val="both"/>
        <w:rPr>
          <w:bCs/>
          <w:sz w:val="22"/>
          <w:szCs w:val="22"/>
        </w:rPr>
      </w:pPr>
      <w:r w:rsidRPr="006B5812">
        <w:rPr>
          <w:bCs/>
          <w:sz w:val="22"/>
          <w:szCs w:val="22"/>
        </w:rPr>
        <w:t xml:space="preserve">Violations of the Student Code of Conduct should be reported to the Dean of Students office </w:t>
      </w:r>
      <w:hyperlink r:id="rId16" w:history="1">
        <w:r w:rsidRPr="00333EB9">
          <w:rPr>
            <w:rStyle w:val="Hyperlink"/>
            <w:bCs/>
            <w:sz w:val="22"/>
            <w:szCs w:val="22"/>
          </w:rPr>
          <w:t>deanofstudents@camden.rutgers.edu</w:t>
        </w:r>
      </w:hyperlink>
      <w:r>
        <w:rPr>
          <w:bCs/>
          <w:sz w:val="22"/>
          <w:szCs w:val="22"/>
        </w:rPr>
        <w:t xml:space="preserve"> </w:t>
      </w:r>
      <w:r w:rsidRPr="006B5812">
        <w:rPr>
          <w:bCs/>
          <w:sz w:val="22"/>
          <w:szCs w:val="22"/>
        </w:rPr>
        <w:t xml:space="preserve">or 856-225-6050.  </w:t>
      </w:r>
    </w:p>
    <w:p w14:paraId="2052F3C0" w14:textId="77777777" w:rsidR="007B2F19" w:rsidRDefault="007B2F19" w:rsidP="007B2F19">
      <w:pPr>
        <w:jc w:val="both"/>
        <w:rPr>
          <w:bCs/>
          <w:sz w:val="22"/>
          <w:szCs w:val="22"/>
        </w:rPr>
      </w:pPr>
      <w:r w:rsidRPr="006B5812">
        <w:rPr>
          <w:bCs/>
          <w:sz w:val="22"/>
          <w:szCs w:val="22"/>
        </w:rPr>
        <w:t>If the violation is immediate and a potential threat is a concern, call the Rutgers-Camden police at 856-225-6111</w:t>
      </w:r>
    </w:p>
    <w:p w14:paraId="295DD9EE" w14:textId="77777777" w:rsidR="007B2F19" w:rsidRPr="00BE0156" w:rsidRDefault="007B2F19" w:rsidP="007B2F19">
      <w:pPr>
        <w:widowControl w:val="0"/>
        <w:tabs>
          <w:tab w:val="left" w:pos="-960"/>
          <w:tab w:val="left" w:pos="-720"/>
          <w:tab w:val="left" w:pos="0"/>
          <w:tab w:val="left" w:pos="72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107E3663" w14:textId="77777777" w:rsidR="007B2F19" w:rsidRPr="009977BE" w:rsidRDefault="007B2F19" w:rsidP="007B2F19">
      <w:pPr>
        <w:jc w:val="both"/>
        <w:rPr>
          <w:b/>
          <w:sz w:val="22"/>
          <w:szCs w:val="22"/>
        </w:rPr>
      </w:pPr>
      <w:r w:rsidRPr="00BE0156">
        <w:rPr>
          <w:b/>
          <w:sz w:val="22"/>
          <w:szCs w:val="22"/>
        </w:rPr>
        <w:t xml:space="preserve">Learning Disabilities </w:t>
      </w:r>
    </w:p>
    <w:p w14:paraId="54F92CE9" w14:textId="77777777" w:rsidR="007B2F19" w:rsidRDefault="007B2F19" w:rsidP="007B2F19">
      <w:pPr>
        <w:jc w:val="both"/>
        <w:rPr>
          <w:sz w:val="22"/>
          <w:szCs w:val="22"/>
        </w:rPr>
      </w:pPr>
      <w:r w:rsidRPr="00446502">
        <w:rPr>
          <w:sz w:val="22"/>
          <w:szCs w:val="22"/>
        </w:rPr>
        <w:t xml:space="preserve">The University is committed to supporting the learning of all students and faculty will provide accommodations as indicated in a Letter of Accommodation issued by the Office of Disability Services (ODS). If you have already registered with ODS and have your letter of accommodations, please share this with me early in the course. If you have or think you have a disability (learning, sensory, physical, chronic health, mental health or attentional), please contact </w:t>
      </w:r>
      <w:hyperlink r:id="rId17" w:history="1">
        <w:r w:rsidRPr="00BA29F1">
          <w:rPr>
            <w:rStyle w:val="Hyperlink"/>
            <w:sz w:val="22"/>
            <w:szCs w:val="22"/>
          </w:rPr>
          <w:t>https://success.camden.rutgers.edu/disability-services</w:t>
        </w:r>
      </w:hyperlink>
      <w:r>
        <w:rPr>
          <w:sz w:val="22"/>
          <w:szCs w:val="22"/>
        </w:rPr>
        <w:t>.</w:t>
      </w:r>
    </w:p>
    <w:p w14:paraId="763CC247" w14:textId="77777777" w:rsidR="007B2F19" w:rsidRPr="00446502" w:rsidRDefault="007B2F19" w:rsidP="007B2F19">
      <w:pPr>
        <w:jc w:val="both"/>
        <w:rPr>
          <w:sz w:val="22"/>
          <w:szCs w:val="22"/>
        </w:rPr>
      </w:pPr>
      <w:r>
        <w:rPr>
          <w:sz w:val="22"/>
          <w:szCs w:val="22"/>
        </w:rPr>
        <w:t xml:space="preserve"> </w:t>
      </w:r>
      <w:r w:rsidRPr="00446502">
        <w:rPr>
          <w:sz w:val="22"/>
          <w:szCs w:val="22"/>
        </w:rPr>
        <w:t xml:space="preserve">  </w:t>
      </w:r>
    </w:p>
    <w:p w14:paraId="13F6239E" w14:textId="77777777" w:rsidR="007B2F19" w:rsidRPr="006B5812" w:rsidRDefault="007B2F19" w:rsidP="007B2F19">
      <w:pPr>
        <w:jc w:val="both"/>
        <w:rPr>
          <w:sz w:val="22"/>
          <w:szCs w:val="22"/>
        </w:rPr>
      </w:pPr>
      <w:r w:rsidRPr="00446502">
        <w:rPr>
          <w:sz w:val="22"/>
          <w:szCs w:val="22"/>
        </w:rPr>
        <w:t>Accommodations will be provided only for students with a letter of accommodation from ODS.  Their services are free and confidential.  Letters only provide information about the accommodation, not about the disability or diagnosis</w:t>
      </w:r>
      <w:r w:rsidRPr="006B5812">
        <w:rPr>
          <w:sz w:val="22"/>
          <w:szCs w:val="22"/>
        </w:rPr>
        <w:t>.</w:t>
      </w:r>
      <w:r>
        <w:rPr>
          <w:sz w:val="22"/>
          <w:szCs w:val="22"/>
        </w:rPr>
        <w:t xml:space="preserve"> </w:t>
      </w:r>
    </w:p>
    <w:p w14:paraId="64C127C2" w14:textId="77777777" w:rsidR="007B2F19" w:rsidRPr="006B5812" w:rsidRDefault="007B2F19" w:rsidP="007B2F19">
      <w:pPr>
        <w:jc w:val="both"/>
        <w:rPr>
          <w:sz w:val="22"/>
          <w:szCs w:val="22"/>
        </w:rPr>
      </w:pPr>
    </w:p>
    <w:p w14:paraId="611F22A1" w14:textId="77777777" w:rsidR="007B2F19" w:rsidRPr="006B5812" w:rsidRDefault="007B2F19" w:rsidP="007B2F19">
      <w:pPr>
        <w:jc w:val="both"/>
        <w:rPr>
          <w:sz w:val="22"/>
          <w:szCs w:val="22"/>
        </w:rPr>
      </w:pPr>
      <w:r w:rsidRPr="006B5812">
        <w:rPr>
          <w:sz w:val="22"/>
          <w:szCs w:val="22"/>
        </w:rPr>
        <w:lastRenderedPageBreak/>
        <w:t>Erin G. Leuthold, MS Ed</w:t>
      </w:r>
    </w:p>
    <w:p w14:paraId="02805C93" w14:textId="77777777" w:rsidR="007B2F19" w:rsidRPr="006B5812" w:rsidRDefault="007B2F19" w:rsidP="007B2F19">
      <w:pPr>
        <w:jc w:val="both"/>
        <w:rPr>
          <w:sz w:val="22"/>
          <w:szCs w:val="22"/>
        </w:rPr>
      </w:pPr>
      <w:r w:rsidRPr="006B5812">
        <w:rPr>
          <w:sz w:val="22"/>
          <w:szCs w:val="22"/>
        </w:rPr>
        <w:t>(856) 225-2717</w:t>
      </w:r>
    </w:p>
    <w:p w14:paraId="116C1DF7" w14:textId="77777777" w:rsidR="007B2F19" w:rsidRPr="006B5812" w:rsidRDefault="007B2F19" w:rsidP="007B2F19">
      <w:pPr>
        <w:jc w:val="both"/>
        <w:rPr>
          <w:sz w:val="22"/>
          <w:szCs w:val="22"/>
        </w:rPr>
      </w:pPr>
      <w:r w:rsidRPr="006B5812">
        <w:rPr>
          <w:sz w:val="22"/>
          <w:szCs w:val="22"/>
        </w:rPr>
        <w:t>Rutgers-Camden Disability Services:</w:t>
      </w:r>
    </w:p>
    <w:p w14:paraId="7BC646CD" w14:textId="77777777" w:rsidR="007B2F19" w:rsidRPr="006B5812" w:rsidRDefault="007B2F19" w:rsidP="007B2F19">
      <w:pPr>
        <w:jc w:val="both"/>
        <w:rPr>
          <w:sz w:val="22"/>
          <w:szCs w:val="22"/>
        </w:rPr>
      </w:pPr>
      <w:r w:rsidRPr="006B5812">
        <w:rPr>
          <w:sz w:val="22"/>
          <w:szCs w:val="22"/>
        </w:rPr>
        <w:t>311 North Fifth Street, Camden, NJ 08102-1405</w:t>
      </w:r>
    </w:p>
    <w:p w14:paraId="00970E8D" w14:textId="77777777" w:rsidR="007B2F19" w:rsidRPr="006B5812" w:rsidRDefault="007B2F19" w:rsidP="007B2F19">
      <w:pPr>
        <w:jc w:val="both"/>
        <w:rPr>
          <w:sz w:val="22"/>
          <w:szCs w:val="22"/>
        </w:rPr>
      </w:pPr>
      <w:r w:rsidRPr="006B5812">
        <w:rPr>
          <w:sz w:val="22"/>
          <w:szCs w:val="22"/>
        </w:rPr>
        <w:t xml:space="preserve">Web page: </w:t>
      </w:r>
      <w:hyperlink r:id="rId18" w:history="1">
        <w:r w:rsidRPr="00333EB9">
          <w:rPr>
            <w:rStyle w:val="Hyperlink"/>
            <w:sz w:val="22"/>
            <w:szCs w:val="22"/>
          </w:rPr>
          <w:t>https://ods.rutgers.edu/contact-ods/rutgers-university-camden</w:t>
        </w:r>
      </w:hyperlink>
      <w:r>
        <w:rPr>
          <w:sz w:val="22"/>
          <w:szCs w:val="22"/>
        </w:rPr>
        <w:t xml:space="preserve"> </w:t>
      </w:r>
    </w:p>
    <w:p w14:paraId="3E15F63D" w14:textId="77777777" w:rsidR="007B2F19" w:rsidRDefault="007B2F19" w:rsidP="007B2F19">
      <w:pPr>
        <w:jc w:val="both"/>
        <w:rPr>
          <w:sz w:val="22"/>
          <w:szCs w:val="22"/>
        </w:rPr>
      </w:pPr>
      <w:r w:rsidRPr="006B5812">
        <w:rPr>
          <w:sz w:val="22"/>
          <w:szCs w:val="22"/>
        </w:rPr>
        <w:t xml:space="preserve">E-mail: </w:t>
      </w:r>
      <w:hyperlink r:id="rId19" w:history="1">
        <w:r w:rsidRPr="00333EB9">
          <w:rPr>
            <w:rStyle w:val="Hyperlink"/>
            <w:sz w:val="22"/>
            <w:szCs w:val="22"/>
          </w:rPr>
          <w:t>disability-services@camen.rutgers.edu</w:t>
        </w:r>
      </w:hyperlink>
      <w:r>
        <w:rPr>
          <w:sz w:val="22"/>
          <w:szCs w:val="22"/>
        </w:rPr>
        <w:t xml:space="preserve"> </w:t>
      </w:r>
    </w:p>
    <w:p w14:paraId="6B9452C8" w14:textId="77777777" w:rsidR="007B2F19" w:rsidRPr="00BE0156" w:rsidRDefault="007B2F19" w:rsidP="007B2F19">
      <w:pPr>
        <w:jc w:val="both"/>
        <w:rPr>
          <w:sz w:val="22"/>
          <w:szCs w:val="22"/>
        </w:rPr>
      </w:pPr>
    </w:p>
    <w:p w14:paraId="3438B90B" w14:textId="77777777" w:rsidR="007B2F19" w:rsidRDefault="007B2F19" w:rsidP="007B2F19">
      <w:pPr>
        <w:rPr>
          <w:b/>
          <w:bCs/>
          <w:sz w:val="22"/>
          <w:szCs w:val="22"/>
        </w:rPr>
      </w:pPr>
    </w:p>
    <w:p w14:paraId="583F4B6B" w14:textId="77777777" w:rsidR="00531718" w:rsidRPr="00E2161B" w:rsidRDefault="00531718" w:rsidP="0089368D">
      <w:pPr>
        <w:spacing w:line="360" w:lineRule="auto"/>
        <w:ind w:left="360"/>
        <w:jc w:val="both"/>
        <w:rPr>
          <w:sz w:val="22"/>
          <w:szCs w:val="22"/>
        </w:rPr>
      </w:pPr>
    </w:p>
    <w:p w14:paraId="0F3D1BB8" w14:textId="77777777" w:rsidR="00531718" w:rsidRPr="00E2161B" w:rsidRDefault="00531718" w:rsidP="0089368D">
      <w:pPr>
        <w:jc w:val="both"/>
        <w:rPr>
          <w:sz w:val="22"/>
          <w:szCs w:val="22"/>
        </w:rPr>
      </w:pPr>
      <w:r w:rsidRPr="00E2161B">
        <w:rPr>
          <w:bCs/>
          <w:sz w:val="22"/>
          <w:szCs w:val="22"/>
        </w:rPr>
        <w:t>Finally, I welcome your suggestions at all times and hope you enjoy the course.</w:t>
      </w:r>
    </w:p>
    <w:p w14:paraId="365D1F23" w14:textId="77777777" w:rsidR="009977BE" w:rsidRPr="003C7C06" w:rsidRDefault="009977BE" w:rsidP="0089368D">
      <w:pPr>
        <w:jc w:val="both"/>
        <w:rPr>
          <w:sz w:val="22"/>
          <w:szCs w:val="22"/>
        </w:rPr>
        <w:sectPr w:rsidR="009977BE" w:rsidRPr="003C7C06" w:rsidSect="00732E86">
          <w:type w:val="continuous"/>
          <w:pgSz w:w="12240" w:h="15840"/>
          <w:pgMar w:top="1440" w:right="1440" w:bottom="1440" w:left="1440" w:header="1440" w:footer="720" w:gutter="0"/>
          <w:cols w:space="720"/>
          <w:noEndnote/>
          <w:docGrid w:linePitch="326"/>
        </w:sectPr>
      </w:pPr>
    </w:p>
    <w:p w14:paraId="2D804B85" w14:textId="77777777" w:rsidR="00024F18" w:rsidRPr="00E2161B" w:rsidRDefault="00024F18" w:rsidP="0089368D">
      <w:pPr>
        <w:widowControl w:val="0"/>
        <w:tabs>
          <w:tab w:val="left" w:pos="-960"/>
          <w:tab w:val="left" w:pos="-720"/>
          <w:tab w:val="left" w:pos="0"/>
          <w:tab w:val="left" w:pos="72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3949C0C4" w14:textId="54BA4D91" w:rsidR="003C22BE" w:rsidRPr="00DF4E61" w:rsidRDefault="007B2F19" w:rsidP="00C25AE2">
      <w:pPr>
        <w:rPr>
          <w:b/>
          <w:sz w:val="22"/>
          <w:szCs w:val="22"/>
        </w:rPr>
      </w:pPr>
      <w:r>
        <w:rPr>
          <w:b/>
          <w:sz w:val="22"/>
          <w:szCs w:val="22"/>
        </w:rPr>
        <w:br w:type="page"/>
      </w:r>
      <w:r w:rsidR="003C22BE" w:rsidRPr="00DF4E61">
        <w:rPr>
          <w:b/>
          <w:sz w:val="22"/>
          <w:szCs w:val="22"/>
        </w:rPr>
        <w:lastRenderedPageBreak/>
        <w:t>Class Schedule</w:t>
      </w:r>
    </w:p>
    <w:p w14:paraId="694126A9" w14:textId="41730337" w:rsidR="00DF4E61" w:rsidRDefault="00DF4E61" w:rsidP="0089368D">
      <w:pPr>
        <w:widowControl w:val="0"/>
        <w:tabs>
          <w:tab w:val="left" w:pos="-960"/>
          <w:tab w:val="left" w:pos="-720"/>
          <w:tab w:val="left" w:pos="0"/>
          <w:tab w:val="left" w:pos="72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3609A">
        <w:rPr>
          <w:sz w:val="22"/>
          <w:szCs w:val="22"/>
        </w:rPr>
        <w:t>The following class schedule reflects my best estimate of the time required to cover each topic. However, I reserve the right to make any necessary changes to the schedule as the semester progresses. All chapter references are to the textbook by Simon B</w:t>
      </w:r>
      <w:r>
        <w:rPr>
          <w:sz w:val="22"/>
          <w:szCs w:val="22"/>
        </w:rPr>
        <w:t xml:space="preserve">enninga, </w:t>
      </w:r>
      <w:r w:rsidRPr="00DF4E61">
        <w:rPr>
          <w:sz w:val="22"/>
          <w:szCs w:val="22"/>
        </w:rPr>
        <w:t>Financial Modeling</w:t>
      </w:r>
      <w:r>
        <w:rPr>
          <w:sz w:val="22"/>
          <w:szCs w:val="22"/>
        </w:rPr>
        <w:t>, 3</w:t>
      </w:r>
      <w:r w:rsidRPr="00DF4E61">
        <w:rPr>
          <w:sz w:val="22"/>
          <w:szCs w:val="22"/>
        </w:rPr>
        <w:t>rd</w:t>
      </w:r>
      <w:r>
        <w:rPr>
          <w:sz w:val="22"/>
          <w:szCs w:val="22"/>
        </w:rPr>
        <w:t xml:space="preserve"> </w:t>
      </w:r>
      <w:r w:rsidRPr="00B3609A">
        <w:rPr>
          <w:sz w:val="22"/>
          <w:szCs w:val="22"/>
        </w:rPr>
        <w:t>edition.</w:t>
      </w:r>
      <w:r>
        <w:rPr>
          <w:sz w:val="22"/>
          <w:szCs w:val="22"/>
        </w:rPr>
        <w:t xml:space="preserve"> Topics in square brackets will be covered only if time permits.</w:t>
      </w:r>
    </w:p>
    <w:tbl>
      <w:tblPr>
        <w:tblW w:w="5000" w:type="pct"/>
        <w:tblCellSpacing w:w="0" w:type="dxa"/>
        <w:tblCellMar>
          <w:top w:w="90" w:type="dxa"/>
          <w:left w:w="90" w:type="dxa"/>
          <w:bottom w:w="90" w:type="dxa"/>
          <w:right w:w="90" w:type="dxa"/>
        </w:tblCellMar>
        <w:tblLook w:val="04A0" w:firstRow="1" w:lastRow="0" w:firstColumn="1" w:lastColumn="0" w:noHBand="0" w:noVBand="1"/>
      </w:tblPr>
      <w:tblGrid>
        <w:gridCol w:w="9360"/>
      </w:tblGrid>
      <w:tr w:rsidR="00DF4E61" w14:paraId="46DA927F" w14:textId="77777777" w:rsidTr="00F974DB">
        <w:trPr>
          <w:tblCellSpacing w:w="0" w:type="dxa"/>
          <w:hidden/>
        </w:trPr>
        <w:tc>
          <w:tcPr>
            <w:tcW w:w="0" w:type="auto"/>
            <w:shd w:val="clear" w:color="auto" w:fill="FFFFFF"/>
            <w:vAlign w:val="center"/>
            <w:hideMark/>
          </w:tcPr>
          <w:p w14:paraId="3D2CB80F" w14:textId="77777777" w:rsidR="00DF4E61" w:rsidRDefault="00DF4E61" w:rsidP="00F974DB">
            <w:pPr>
              <w:pStyle w:val="z-TopofForm"/>
              <w:jc w:val="left"/>
            </w:pPr>
            <w:r>
              <w:t>Top of Form</w:t>
            </w:r>
          </w:p>
          <w:tbl>
            <w:tblPr>
              <w:tblW w:w="9172" w:type="dxa"/>
              <w:tblCellSpacing w:w="22" w:type="dxa"/>
              <w:tblBorders>
                <w:top w:val="outset" w:sz="18" w:space="0" w:color="auto"/>
                <w:left w:val="outset" w:sz="18" w:space="0" w:color="auto"/>
                <w:bottom w:val="outset" w:sz="18" w:space="0" w:color="auto"/>
                <w:right w:val="outset" w:sz="18" w:space="0" w:color="auto"/>
              </w:tblBorders>
              <w:tblCellMar>
                <w:top w:w="45" w:type="dxa"/>
                <w:left w:w="45" w:type="dxa"/>
                <w:bottom w:w="45" w:type="dxa"/>
                <w:right w:w="45" w:type="dxa"/>
              </w:tblCellMar>
              <w:tblLook w:val="04A0" w:firstRow="1" w:lastRow="0" w:firstColumn="1" w:lastColumn="0" w:noHBand="0" w:noVBand="1"/>
            </w:tblPr>
            <w:tblGrid>
              <w:gridCol w:w="1151"/>
              <w:gridCol w:w="1721"/>
              <w:gridCol w:w="1980"/>
              <w:gridCol w:w="4320"/>
            </w:tblGrid>
            <w:tr w:rsidR="00802358" w:rsidRPr="00967DA9" w14:paraId="11FEB424" w14:textId="77777777" w:rsidTr="00802358">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9DF482" w14:textId="77777777" w:rsidR="00802358" w:rsidRPr="00967DA9" w:rsidRDefault="00802358" w:rsidP="00F974DB">
                  <w:pPr>
                    <w:rPr>
                      <w:color w:val="000000"/>
                      <w:sz w:val="18"/>
                      <w:szCs w:val="18"/>
                    </w:rPr>
                  </w:pPr>
                  <w:r w:rsidRPr="00967DA9">
                    <w:rPr>
                      <w:i/>
                      <w:iCs/>
                      <w:color w:val="000000"/>
                      <w:sz w:val="18"/>
                      <w:szCs w:val="18"/>
                    </w:rPr>
                    <w:t>Meeting #</w:t>
                  </w:r>
                </w:p>
              </w:tc>
              <w:tc>
                <w:tcPr>
                  <w:tcW w:w="1677" w:type="dxa"/>
                  <w:tcBorders>
                    <w:top w:val="outset" w:sz="6" w:space="0" w:color="auto"/>
                    <w:left w:val="outset" w:sz="6" w:space="0" w:color="auto"/>
                    <w:bottom w:val="outset" w:sz="6" w:space="0" w:color="auto"/>
                    <w:right w:val="outset" w:sz="6" w:space="0" w:color="auto"/>
                  </w:tcBorders>
                  <w:vAlign w:val="center"/>
                  <w:hideMark/>
                </w:tcPr>
                <w:p w14:paraId="01BA0FFF" w14:textId="3494C881" w:rsidR="00802358" w:rsidRPr="00967DA9" w:rsidRDefault="007B2F19" w:rsidP="00F974DB">
                  <w:pPr>
                    <w:rPr>
                      <w:color w:val="000000"/>
                      <w:sz w:val="18"/>
                      <w:szCs w:val="18"/>
                    </w:rPr>
                  </w:pPr>
                  <w:r>
                    <w:rPr>
                      <w:i/>
                      <w:iCs/>
                      <w:color w:val="000000"/>
                      <w:sz w:val="18"/>
                      <w:szCs w:val="18"/>
                    </w:rPr>
                    <w:t>Week</w:t>
                  </w:r>
                </w:p>
              </w:tc>
              <w:tc>
                <w:tcPr>
                  <w:tcW w:w="1936" w:type="dxa"/>
                  <w:tcBorders>
                    <w:top w:val="outset" w:sz="6" w:space="0" w:color="auto"/>
                    <w:left w:val="outset" w:sz="6" w:space="0" w:color="auto"/>
                    <w:bottom w:val="outset" w:sz="6" w:space="0" w:color="auto"/>
                    <w:right w:val="outset" w:sz="6" w:space="0" w:color="auto"/>
                  </w:tcBorders>
                  <w:vAlign w:val="center"/>
                  <w:hideMark/>
                </w:tcPr>
                <w:p w14:paraId="76971AA2" w14:textId="77777777" w:rsidR="00802358" w:rsidRPr="00967DA9" w:rsidRDefault="00802358" w:rsidP="00F974DB">
                  <w:pPr>
                    <w:rPr>
                      <w:color w:val="000000"/>
                      <w:sz w:val="18"/>
                      <w:szCs w:val="18"/>
                    </w:rPr>
                  </w:pPr>
                  <w:r w:rsidRPr="00967DA9">
                    <w:rPr>
                      <w:i/>
                      <w:iCs/>
                      <w:color w:val="000000"/>
                      <w:sz w:val="18"/>
                      <w:szCs w:val="18"/>
                    </w:rPr>
                    <w:t>Chapter</w:t>
                  </w:r>
                </w:p>
              </w:tc>
              <w:tc>
                <w:tcPr>
                  <w:tcW w:w="4254" w:type="dxa"/>
                  <w:tcBorders>
                    <w:top w:val="outset" w:sz="6" w:space="0" w:color="auto"/>
                    <w:left w:val="outset" w:sz="6" w:space="0" w:color="auto"/>
                    <w:bottom w:val="outset" w:sz="6" w:space="0" w:color="auto"/>
                    <w:right w:val="outset" w:sz="6" w:space="0" w:color="auto"/>
                  </w:tcBorders>
                  <w:vAlign w:val="center"/>
                  <w:hideMark/>
                </w:tcPr>
                <w:p w14:paraId="1DE5BFE0" w14:textId="77777777" w:rsidR="00802358" w:rsidRPr="00967DA9" w:rsidRDefault="00802358" w:rsidP="00F974DB">
                  <w:pPr>
                    <w:rPr>
                      <w:color w:val="000000"/>
                      <w:sz w:val="18"/>
                      <w:szCs w:val="18"/>
                    </w:rPr>
                  </w:pPr>
                  <w:r w:rsidRPr="00967DA9">
                    <w:rPr>
                      <w:i/>
                      <w:iCs/>
                      <w:color w:val="000000"/>
                      <w:sz w:val="18"/>
                      <w:szCs w:val="18"/>
                    </w:rPr>
                    <w:t>Topic</w:t>
                  </w:r>
                </w:p>
              </w:tc>
            </w:tr>
            <w:tr w:rsidR="00802358" w:rsidRPr="00967DA9" w14:paraId="1EEBF612" w14:textId="77777777" w:rsidTr="00802358">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5192A8" w14:textId="77777777" w:rsidR="00802358" w:rsidRPr="00DD0356" w:rsidRDefault="00802358" w:rsidP="00F974DB">
                  <w:pPr>
                    <w:rPr>
                      <w:sz w:val="18"/>
                      <w:szCs w:val="18"/>
                    </w:rPr>
                  </w:pPr>
                  <w:r w:rsidRPr="00DD0356">
                    <w:rPr>
                      <w:sz w:val="18"/>
                      <w:szCs w:val="18"/>
                    </w:rPr>
                    <w:t>1</w:t>
                  </w:r>
                </w:p>
              </w:tc>
              <w:tc>
                <w:tcPr>
                  <w:tcW w:w="1677" w:type="dxa"/>
                  <w:tcBorders>
                    <w:top w:val="outset" w:sz="6" w:space="0" w:color="auto"/>
                    <w:left w:val="outset" w:sz="6" w:space="0" w:color="auto"/>
                    <w:bottom w:val="outset" w:sz="6" w:space="0" w:color="auto"/>
                    <w:right w:val="outset" w:sz="6" w:space="0" w:color="auto"/>
                  </w:tcBorders>
                  <w:vAlign w:val="center"/>
                  <w:hideMark/>
                </w:tcPr>
                <w:p w14:paraId="1B741F1C" w14:textId="0D11B2F6" w:rsidR="00802358" w:rsidRPr="00DD0356" w:rsidRDefault="007B2F19" w:rsidP="005B291D">
                  <w:pPr>
                    <w:rPr>
                      <w:sz w:val="18"/>
                      <w:szCs w:val="18"/>
                    </w:rPr>
                  </w:pPr>
                  <w:r>
                    <w:rPr>
                      <w:sz w:val="18"/>
                      <w:szCs w:val="18"/>
                    </w:rPr>
                    <w:t>Week 01</w:t>
                  </w:r>
                </w:p>
              </w:tc>
              <w:tc>
                <w:tcPr>
                  <w:tcW w:w="1936" w:type="dxa"/>
                  <w:tcBorders>
                    <w:top w:val="outset" w:sz="6" w:space="0" w:color="auto"/>
                    <w:left w:val="outset" w:sz="6" w:space="0" w:color="auto"/>
                    <w:bottom w:val="outset" w:sz="6" w:space="0" w:color="auto"/>
                    <w:right w:val="outset" w:sz="6" w:space="0" w:color="auto"/>
                  </w:tcBorders>
                  <w:vAlign w:val="center"/>
                  <w:hideMark/>
                </w:tcPr>
                <w:p w14:paraId="5E10E60F" w14:textId="77777777" w:rsidR="00802358" w:rsidRPr="00DD0356" w:rsidRDefault="00802358" w:rsidP="00F974DB">
                  <w:pPr>
                    <w:rPr>
                      <w:sz w:val="18"/>
                      <w:szCs w:val="18"/>
                    </w:rPr>
                  </w:pPr>
                  <w:r w:rsidRPr="00DD0356">
                    <w:rPr>
                      <w:sz w:val="18"/>
                      <w:szCs w:val="18"/>
                    </w:rPr>
                    <w:t>Notes</w:t>
                  </w:r>
                </w:p>
              </w:tc>
              <w:tc>
                <w:tcPr>
                  <w:tcW w:w="4254" w:type="dxa"/>
                  <w:tcBorders>
                    <w:top w:val="outset" w:sz="6" w:space="0" w:color="auto"/>
                    <w:left w:val="outset" w:sz="6" w:space="0" w:color="auto"/>
                    <w:bottom w:val="outset" w:sz="6" w:space="0" w:color="auto"/>
                    <w:right w:val="outset" w:sz="6" w:space="0" w:color="auto"/>
                  </w:tcBorders>
                  <w:vAlign w:val="center"/>
                  <w:hideMark/>
                </w:tcPr>
                <w:p w14:paraId="4956B85F" w14:textId="77777777" w:rsidR="00802358" w:rsidRPr="00DD0356" w:rsidRDefault="00802358" w:rsidP="00F974DB">
                  <w:pPr>
                    <w:rPr>
                      <w:sz w:val="18"/>
                      <w:szCs w:val="18"/>
                    </w:rPr>
                  </w:pPr>
                  <w:r w:rsidRPr="00DD0356">
                    <w:rPr>
                      <w:sz w:val="18"/>
                      <w:szCs w:val="18"/>
                    </w:rPr>
                    <w:t>Course Introduction</w:t>
                  </w:r>
                </w:p>
              </w:tc>
            </w:tr>
            <w:tr w:rsidR="007B2F19" w:rsidRPr="00967DA9" w14:paraId="74A1BEF1" w14:textId="77777777" w:rsidTr="00802358">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4BD70C" w14:textId="77777777" w:rsidR="007B2F19" w:rsidRPr="00DD0356" w:rsidRDefault="007B2F19" w:rsidP="007B2F19">
                  <w:pPr>
                    <w:rPr>
                      <w:sz w:val="18"/>
                      <w:szCs w:val="18"/>
                    </w:rPr>
                  </w:pPr>
                  <w:r w:rsidRPr="00DD0356">
                    <w:rPr>
                      <w:sz w:val="18"/>
                      <w:szCs w:val="18"/>
                    </w:rPr>
                    <w:t>2</w:t>
                  </w:r>
                </w:p>
              </w:tc>
              <w:tc>
                <w:tcPr>
                  <w:tcW w:w="1677" w:type="dxa"/>
                  <w:tcBorders>
                    <w:top w:val="outset" w:sz="6" w:space="0" w:color="auto"/>
                    <w:left w:val="outset" w:sz="6" w:space="0" w:color="auto"/>
                    <w:bottom w:val="outset" w:sz="6" w:space="0" w:color="auto"/>
                    <w:right w:val="outset" w:sz="6" w:space="0" w:color="auto"/>
                  </w:tcBorders>
                  <w:vAlign w:val="center"/>
                  <w:hideMark/>
                </w:tcPr>
                <w:p w14:paraId="4185BE47" w14:textId="3B5B1106" w:rsidR="007B2F19" w:rsidRPr="00DD0356" w:rsidRDefault="007B2F19" w:rsidP="007B2F19">
                  <w:pPr>
                    <w:rPr>
                      <w:sz w:val="18"/>
                      <w:szCs w:val="18"/>
                    </w:rPr>
                  </w:pPr>
                  <w:r>
                    <w:rPr>
                      <w:sz w:val="18"/>
                      <w:szCs w:val="18"/>
                    </w:rPr>
                    <w:t>Week 01</w:t>
                  </w:r>
                </w:p>
              </w:tc>
              <w:tc>
                <w:tcPr>
                  <w:tcW w:w="1936" w:type="dxa"/>
                  <w:tcBorders>
                    <w:top w:val="outset" w:sz="6" w:space="0" w:color="auto"/>
                    <w:left w:val="outset" w:sz="6" w:space="0" w:color="auto"/>
                    <w:bottom w:val="outset" w:sz="6" w:space="0" w:color="auto"/>
                    <w:right w:val="outset" w:sz="6" w:space="0" w:color="auto"/>
                  </w:tcBorders>
                  <w:vAlign w:val="center"/>
                </w:tcPr>
                <w:p w14:paraId="5ECEC32E" w14:textId="77777777" w:rsidR="007B2F19" w:rsidRPr="00DD0356" w:rsidRDefault="007B2F19" w:rsidP="007B2F19">
                  <w:pPr>
                    <w:rPr>
                      <w:sz w:val="18"/>
                      <w:szCs w:val="18"/>
                    </w:rPr>
                  </w:pPr>
                  <w:r w:rsidRPr="00DD0356">
                    <w:rPr>
                      <w:sz w:val="18"/>
                      <w:szCs w:val="18"/>
                    </w:rPr>
                    <w:t>Chapter 1, 35</w:t>
                  </w:r>
                </w:p>
              </w:tc>
              <w:tc>
                <w:tcPr>
                  <w:tcW w:w="4254" w:type="dxa"/>
                  <w:tcBorders>
                    <w:top w:val="outset" w:sz="6" w:space="0" w:color="auto"/>
                    <w:left w:val="outset" w:sz="6" w:space="0" w:color="auto"/>
                    <w:bottom w:val="outset" w:sz="6" w:space="0" w:color="auto"/>
                    <w:right w:val="outset" w:sz="6" w:space="0" w:color="auto"/>
                  </w:tcBorders>
                  <w:vAlign w:val="center"/>
                </w:tcPr>
                <w:p w14:paraId="3D22A1B0" w14:textId="77777777" w:rsidR="007B2F19" w:rsidRPr="00DD0356" w:rsidRDefault="007B2F19" w:rsidP="007B2F19">
                  <w:pPr>
                    <w:rPr>
                      <w:sz w:val="18"/>
                      <w:szCs w:val="18"/>
                    </w:rPr>
                  </w:pPr>
                  <w:r w:rsidRPr="00DD0356">
                    <w:rPr>
                      <w:sz w:val="18"/>
                      <w:szCs w:val="18"/>
                    </w:rPr>
                    <w:t>Basic Calculations in Excel</w:t>
                  </w:r>
                </w:p>
              </w:tc>
            </w:tr>
            <w:tr w:rsidR="007B2F19" w:rsidRPr="00967DA9" w14:paraId="72B80262" w14:textId="77777777" w:rsidTr="00802358">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tcPr>
                <w:p w14:paraId="7C2713DD" w14:textId="77777777" w:rsidR="007B2F19" w:rsidRPr="00DD0356" w:rsidRDefault="007B2F19" w:rsidP="007B2F19">
                  <w:pPr>
                    <w:rPr>
                      <w:sz w:val="18"/>
                      <w:szCs w:val="18"/>
                    </w:rPr>
                  </w:pPr>
                  <w:r>
                    <w:rPr>
                      <w:sz w:val="18"/>
                      <w:szCs w:val="18"/>
                    </w:rPr>
                    <w:t>3</w:t>
                  </w:r>
                </w:p>
              </w:tc>
              <w:tc>
                <w:tcPr>
                  <w:tcW w:w="1677" w:type="dxa"/>
                  <w:tcBorders>
                    <w:top w:val="outset" w:sz="6" w:space="0" w:color="auto"/>
                    <w:left w:val="outset" w:sz="6" w:space="0" w:color="auto"/>
                    <w:bottom w:val="outset" w:sz="6" w:space="0" w:color="auto"/>
                    <w:right w:val="outset" w:sz="6" w:space="0" w:color="auto"/>
                  </w:tcBorders>
                  <w:vAlign w:val="center"/>
                </w:tcPr>
                <w:p w14:paraId="02321048" w14:textId="471A112D" w:rsidR="007B2F19" w:rsidRPr="00DD0356" w:rsidRDefault="007B2F19" w:rsidP="007B2F19">
                  <w:pPr>
                    <w:rPr>
                      <w:sz w:val="18"/>
                      <w:szCs w:val="18"/>
                    </w:rPr>
                  </w:pPr>
                  <w:r>
                    <w:rPr>
                      <w:sz w:val="18"/>
                      <w:szCs w:val="18"/>
                    </w:rPr>
                    <w:t>Week 0</w:t>
                  </w:r>
                  <w:r w:rsidR="00C25AE2">
                    <w:rPr>
                      <w:sz w:val="18"/>
                      <w:szCs w:val="18"/>
                    </w:rPr>
                    <w:t>2</w:t>
                  </w:r>
                </w:p>
              </w:tc>
              <w:tc>
                <w:tcPr>
                  <w:tcW w:w="1936" w:type="dxa"/>
                  <w:tcBorders>
                    <w:top w:val="outset" w:sz="6" w:space="0" w:color="auto"/>
                    <w:left w:val="outset" w:sz="6" w:space="0" w:color="auto"/>
                    <w:bottom w:val="outset" w:sz="6" w:space="0" w:color="auto"/>
                    <w:right w:val="outset" w:sz="6" w:space="0" w:color="auto"/>
                  </w:tcBorders>
                  <w:vAlign w:val="center"/>
                </w:tcPr>
                <w:p w14:paraId="0E099526" w14:textId="77777777" w:rsidR="007B2F19" w:rsidRPr="00DD0356" w:rsidRDefault="007B2F19" w:rsidP="007B2F19">
                  <w:pPr>
                    <w:rPr>
                      <w:sz w:val="18"/>
                      <w:szCs w:val="18"/>
                    </w:rPr>
                  </w:pPr>
                  <w:r w:rsidRPr="00DD0356">
                    <w:rPr>
                      <w:sz w:val="18"/>
                      <w:szCs w:val="18"/>
                    </w:rPr>
                    <w:t>Chapter 2</w:t>
                  </w:r>
                </w:p>
              </w:tc>
              <w:tc>
                <w:tcPr>
                  <w:tcW w:w="4254" w:type="dxa"/>
                  <w:tcBorders>
                    <w:top w:val="outset" w:sz="6" w:space="0" w:color="auto"/>
                    <w:left w:val="outset" w:sz="6" w:space="0" w:color="auto"/>
                    <w:bottom w:val="outset" w:sz="6" w:space="0" w:color="auto"/>
                    <w:right w:val="outset" w:sz="6" w:space="0" w:color="auto"/>
                  </w:tcBorders>
                  <w:vAlign w:val="center"/>
                </w:tcPr>
                <w:p w14:paraId="20AB9D23" w14:textId="77777777" w:rsidR="007B2F19" w:rsidRPr="00DD0356" w:rsidRDefault="007B2F19" w:rsidP="007B2F19">
                  <w:pPr>
                    <w:rPr>
                      <w:sz w:val="18"/>
                      <w:szCs w:val="18"/>
                    </w:rPr>
                  </w:pPr>
                  <w:r w:rsidRPr="00DD0356">
                    <w:rPr>
                      <w:sz w:val="18"/>
                      <w:szCs w:val="18"/>
                    </w:rPr>
                    <w:t>The WACC Model</w:t>
                  </w:r>
                </w:p>
              </w:tc>
            </w:tr>
            <w:tr w:rsidR="007B2F19" w:rsidRPr="00967DA9" w14:paraId="79EDF160" w14:textId="77777777" w:rsidTr="00802358">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tcPr>
                <w:p w14:paraId="18404C0F" w14:textId="77777777" w:rsidR="007B2F19" w:rsidRPr="00DD0356" w:rsidRDefault="007B2F19" w:rsidP="007B2F19">
                  <w:pPr>
                    <w:rPr>
                      <w:sz w:val="18"/>
                      <w:szCs w:val="18"/>
                    </w:rPr>
                  </w:pPr>
                  <w:r>
                    <w:rPr>
                      <w:sz w:val="18"/>
                      <w:szCs w:val="18"/>
                    </w:rPr>
                    <w:t>4</w:t>
                  </w:r>
                </w:p>
              </w:tc>
              <w:tc>
                <w:tcPr>
                  <w:tcW w:w="1677" w:type="dxa"/>
                  <w:tcBorders>
                    <w:top w:val="outset" w:sz="6" w:space="0" w:color="auto"/>
                    <w:left w:val="outset" w:sz="6" w:space="0" w:color="auto"/>
                    <w:bottom w:val="outset" w:sz="6" w:space="0" w:color="auto"/>
                    <w:right w:val="outset" w:sz="6" w:space="0" w:color="auto"/>
                  </w:tcBorders>
                  <w:vAlign w:val="center"/>
                </w:tcPr>
                <w:p w14:paraId="75B2A8FF" w14:textId="1A0E9C64" w:rsidR="007B2F19" w:rsidRPr="00DD0356" w:rsidRDefault="007B2F19" w:rsidP="007B2F19">
                  <w:pPr>
                    <w:rPr>
                      <w:sz w:val="18"/>
                      <w:szCs w:val="18"/>
                    </w:rPr>
                  </w:pPr>
                  <w:r>
                    <w:rPr>
                      <w:sz w:val="18"/>
                      <w:szCs w:val="18"/>
                    </w:rPr>
                    <w:t>Week 0</w:t>
                  </w:r>
                  <w:r w:rsidR="00C25AE2">
                    <w:rPr>
                      <w:sz w:val="18"/>
                      <w:szCs w:val="18"/>
                    </w:rPr>
                    <w:t>2</w:t>
                  </w:r>
                </w:p>
              </w:tc>
              <w:tc>
                <w:tcPr>
                  <w:tcW w:w="1936" w:type="dxa"/>
                  <w:tcBorders>
                    <w:top w:val="outset" w:sz="6" w:space="0" w:color="auto"/>
                    <w:left w:val="outset" w:sz="6" w:space="0" w:color="auto"/>
                    <w:bottom w:val="outset" w:sz="6" w:space="0" w:color="auto"/>
                    <w:right w:val="outset" w:sz="6" w:space="0" w:color="auto"/>
                  </w:tcBorders>
                  <w:vAlign w:val="center"/>
                </w:tcPr>
                <w:p w14:paraId="3E16B00F" w14:textId="77777777" w:rsidR="007B2F19" w:rsidRPr="00DD0356" w:rsidRDefault="007B2F19" w:rsidP="007B2F19">
                  <w:pPr>
                    <w:rPr>
                      <w:sz w:val="18"/>
                      <w:szCs w:val="18"/>
                    </w:rPr>
                  </w:pPr>
                  <w:r w:rsidRPr="00DD0356">
                    <w:rPr>
                      <w:sz w:val="18"/>
                      <w:szCs w:val="18"/>
                    </w:rPr>
                    <w:t>Chapter 2</w:t>
                  </w:r>
                </w:p>
              </w:tc>
              <w:tc>
                <w:tcPr>
                  <w:tcW w:w="4254" w:type="dxa"/>
                  <w:tcBorders>
                    <w:top w:val="outset" w:sz="6" w:space="0" w:color="auto"/>
                    <w:left w:val="outset" w:sz="6" w:space="0" w:color="auto"/>
                    <w:bottom w:val="outset" w:sz="6" w:space="0" w:color="auto"/>
                    <w:right w:val="outset" w:sz="6" w:space="0" w:color="auto"/>
                  </w:tcBorders>
                  <w:vAlign w:val="center"/>
                </w:tcPr>
                <w:p w14:paraId="076CF489" w14:textId="77777777" w:rsidR="007B2F19" w:rsidRPr="00DD0356" w:rsidRDefault="007B2F19" w:rsidP="007B2F19">
                  <w:pPr>
                    <w:rPr>
                      <w:sz w:val="18"/>
                      <w:szCs w:val="18"/>
                    </w:rPr>
                  </w:pPr>
                  <w:r w:rsidRPr="00DD0356">
                    <w:rPr>
                      <w:sz w:val="18"/>
                      <w:szCs w:val="18"/>
                    </w:rPr>
                    <w:t>The WACC Model</w:t>
                  </w:r>
                </w:p>
              </w:tc>
            </w:tr>
            <w:tr w:rsidR="007B2F19" w:rsidRPr="00967DA9" w14:paraId="62C9AAC6" w14:textId="77777777" w:rsidTr="00802358">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tcPr>
                <w:p w14:paraId="3851E643" w14:textId="77777777" w:rsidR="007B2F19" w:rsidRPr="00DD0356" w:rsidRDefault="007B2F19" w:rsidP="007B2F19">
                  <w:pPr>
                    <w:rPr>
                      <w:sz w:val="18"/>
                      <w:szCs w:val="18"/>
                    </w:rPr>
                  </w:pPr>
                  <w:r>
                    <w:rPr>
                      <w:sz w:val="18"/>
                      <w:szCs w:val="18"/>
                    </w:rPr>
                    <w:t>5</w:t>
                  </w:r>
                </w:p>
              </w:tc>
              <w:tc>
                <w:tcPr>
                  <w:tcW w:w="1677" w:type="dxa"/>
                  <w:tcBorders>
                    <w:top w:val="outset" w:sz="6" w:space="0" w:color="auto"/>
                    <w:left w:val="outset" w:sz="6" w:space="0" w:color="auto"/>
                    <w:bottom w:val="outset" w:sz="6" w:space="0" w:color="auto"/>
                    <w:right w:val="outset" w:sz="6" w:space="0" w:color="auto"/>
                  </w:tcBorders>
                  <w:vAlign w:val="center"/>
                </w:tcPr>
                <w:p w14:paraId="38FB71E1" w14:textId="320F8890" w:rsidR="007B2F19" w:rsidRPr="00DD0356" w:rsidRDefault="007B2F19" w:rsidP="007B2F19">
                  <w:pPr>
                    <w:rPr>
                      <w:sz w:val="18"/>
                      <w:szCs w:val="18"/>
                    </w:rPr>
                  </w:pPr>
                  <w:r>
                    <w:rPr>
                      <w:sz w:val="18"/>
                      <w:szCs w:val="18"/>
                    </w:rPr>
                    <w:t>Week 0</w:t>
                  </w:r>
                  <w:r w:rsidR="00C25AE2">
                    <w:rPr>
                      <w:sz w:val="18"/>
                      <w:szCs w:val="18"/>
                    </w:rPr>
                    <w:t>3</w:t>
                  </w:r>
                </w:p>
              </w:tc>
              <w:tc>
                <w:tcPr>
                  <w:tcW w:w="1936" w:type="dxa"/>
                  <w:tcBorders>
                    <w:top w:val="outset" w:sz="6" w:space="0" w:color="auto"/>
                    <w:left w:val="outset" w:sz="6" w:space="0" w:color="auto"/>
                    <w:bottom w:val="outset" w:sz="6" w:space="0" w:color="auto"/>
                    <w:right w:val="outset" w:sz="6" w:space="0" w:color="auto"/>
                  </w:tcBorders>
                  <w:vAlign w:val="center"/>
                </w:tcPr>
                <w:p w14:paraId="13C5816E" w14:textId="77777777" w:rsidR="007B2F19" w:rsidRPr="00DD0356" w:rsidRDefault="007B2F19" w:rsidP="007B2F19">
                  <w:pPr>
                    <w:rPr>
                      <w:sz w:val="18"/>
                      <w:szCs w:val="18"/>
                    </w:rPr>
                  </w:pPr>
                  <w:r w:rsidRPr="00DD0356">
                    <w:rPr>
                      <w:sz w:val="18"/>
                      <w:szCs w:val="18"/>
                    </w:rPr>
                    <w:t>Chapters 3, 4</w:t>
                  </w:r>
                </w:p>
              </w:tc>
              <w:tc>
                <w:tcPr>
                  <w:tcW w:w="4254" w:type="dxa"/>
                  <w:tcBorders>
                    <w:top w:val="outset" w:sz="6" w:space="0" w:color="auto"/>
                    <w:left w:val="outset" w:sz="6" w:space="0" w:color="auto"/>
                    <w:bottom w:val="outset" w:sz="6" w:space="0" w:color="auto"/>
                    <w:right w:val="outset" w:sz="6" w:space="0" w:color="auto"/>
                  </w:tcBorders>
                  <w:vAlign w:val="center"/>
                </w:tcPr>
                <w:p w14:paraId="1B0325B1" w14:textId="77777777" w:rsidR="007B2F19" w:rsidRPr="00DD0356" w:rsidRDefault="007B2F19" w:rsidP="007B2F19">
                  <w:pPr>
                    <w:rPr>
                      <w:sz w:val="18"/>
                      <w:szCs w:val="18"/>
                    </w:rPr>
                  </w:pPr>
                  <w:r w:rsidRPr="00DD0356">
                    <w:rPr>
                      <w:sz w:val="18"/>
                      <w:szCs w:val="18"/>
                    </w:rPr>
                    <w:t>Financial Statement Modeling</w:t>
                  </w:r>
                </w:p>
              </w:tc>
            </w:tr>
            <w:tr w:rsidR="007B2F19" w:rsidRPr="00967DA9" w14:paraId="7CF5B5E1" w14:textId="77777777" w:rsidTr="00802358">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tcPr>
                <w:p w14:paraId="6DA965F6" w14:textId="77777777" w:rsidR="007B2F19" w:rsidRPr="00DD0356" w:rsidRDefault="007B2F19" w:rsidP="007B2F19">
                  <w:pPr>
                    <w:rPr>
                      <w:sz w:val="18"/>
                      <w:szCs w:val="18"/>
                    </w:rPr>
                  </w:pPr>
                  <w:r>
                    <w:rPr>
                      <w:sz w:val="18"/>
                      <w:szCs w:val="18"/>
                    </w:rPr>
                    <w:t>6</w:t>
                  </w:r>
                </w:p>
              </w:tc>
              <w:tc>
                <w:tcPr>
                  <w:tcW w:w="1677" w:type="dxa"/>
                  <w:tcBorders>
                    <w:top w:val="outset" w:sz="6" w:space="0" w:color="auto"/>
                    <w:left w:val="outset" w:sz="6" w:space="0" w:color="auto"/>
                    <w:bottom w:val="outset" w:sz="6" w:space="0" w:color="auto"/>
                    <w:right w:val="outset" w:sz="6" w:space="0" w:color="auto"/>
                  </w:tcBorders>
                  <w:vAlign w:val="center"/>
                </w:tcPr>
                <w:p w14:paraId="16B98E1F" w14:textId="4DAE086E" w:rsidR="007B2F19" w:rsidRPr="00DD0356" w:rsidRDefault="007B2F19" w:rsidP="007B2F19">
                  <w:pPr>
                    <w:rPr>
                      <w:sz w:val="18"/>
                      <w:szCs w:val="18"/>
                    </w:rPr>
                  </w:pPr>
                  <w:r>
                    <w:rPr>
                      <w:sz w:val="18"/>
                      <w:szCs w:val="18"/>
                    </w:rPr>
                    <w:t>Week 0</w:t>
                  </w:r>
                  <w:r w:rsidR="00C25AE2">
                    <w:rPr>
                      <w:sz w:val="18"/>
                      <w:szCs w:val="18"/>
                    </w:rPr>
                    <w:t>3</w:t>
                  </w:r>
                </w:p>
              </w:tc>
              <w:tc>
                <w:tcPr>
                  <w:tcW w:w="1936" w:type="dxa"/>
                  <w:tcBorders>
                    <w:top w:val="outset" w:sz="6" w:space="0" w:color="auto"/>
                    <w:left w:val="outset" w:sz="6" w:space="0" w:color="auto"/>
                    <w:bottom w:val="outset" w:sz="6" w:space="0" w:color="auto"/>
                    <w:right w:val="outset" w:sz="6" w:space="0" w:color="auto"/>
                  </w:tcBorders>
                  <w:vAlign w:val="center"/>
                </w:tcPr>
                <w:p w14:paraId="4F11AC08" w14:textId="77777777" w:rsidR="007B2F19" w:rsidRPr="00DD0356" w:rsidRDefault="007B2F19" w:rsidP="007B2F19">
                  <w:pPr>
                    <w:rPr>
                      <w:sz w:val="18"/>
                      <w:szCs w:val="18"/>
                    </w:rPr>
                  </w:pPr>
                  <w:r w:rsidRPr="00DD0356">
                    <w:rPr>
                      <w:sz w:val="18"/>
                      <w:szCs w:val="18"/>
                    </w:rPr>
                    <w:t>Chapters 3, 4</w:t>
                  </w:r>
                </w:p>
              </w:tc>
              <w:tc>
                <w:tcPr>
                  <w:tcW w:w="4254" w:type="dxa"/>
                  <w:tcBorders>
                    <w:top w:val="outset" w:sz="6" w:space="0" w:color="auto"/>
                    <w:left w:val="outset" w:sz="6" w:space="0" w:color="auto"/>
                    <w:bottom w:val="outset" w:sz="6" w:space="0" w:color="auto"/>
                    <w:right w:val="outset" w:sz="6" w:space="0" w:color="auto"/>
                  </w:tcBorders>
                  <w:vAlign w:val="center"/>
                </w:tcPr>
                <w:p w14:paraId="74019D1F" w14:textId="77777777" w:rsidR="007B2F19" w:rsidRPr="00DD0356" w:rsidRDefault="007B2F19" w:rsidP="007B2F19">
                  <w:pPr>
                    <w:rPr>
                      <w:sz w:val="18"/>
                      <w:szCs w:val="18"/>
                    </w:rPr>
                  </w:pPr>
                  <w:r w:rsidRPr="00DD0356">
                    <w:rPr>
                      <w:sz w:val="18"/>
                      <w:szCs w:val="18"/>
                    </w:rPr>
                    <w:t>Financial Statement Modeling</w:t>
                  </w:r>
                </w:p>
              </w:tc>
            </w:tr>
            <w:tr w:rsidR="007B2F19" w:rsidRPr="00967DA9" w14:paraId="176B2870" w14:textId="77777777" w:rsidTr="00802358">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tcPr>
                <w:p w14:paraId="794F703F" w14:textId="77777777" w:rsidR="007B2F19" w:rsidRPr="00DD0356" w:rsidRDefault="007B2F19" w:rsidP="007B2F19">
                  <w:pPr>
                    <w:rPr>
                      <w:sz w:val="18"/>
                      <w:szCs w:val="18"/>
                    </w:rPr>
                  </w:pPr>
                  <w:r>
                    <w:rPr>
                      <w:sz w:val="18"/>
                      <w:szCs w:val="18"/>
                    </w:rPr>
                    <w:t>7</w:t>
                  </w:r>
                </w:p>
              </w:tc>
              <w:tc>
                <w:tcPr>
                  <w:tcW w:w="1677" w:type="dxa"/>
                  <w:tcBorders>
                    <w:top w:val="outset" w:sz="6" w:space="0" w:color="auto"/>
                    <w:left w:val="outset" w:sz="6" w:space="0" w:color="auto"/>
                    <w:bottom w:val="outset" w:sz="6" w:space="0" w:color="auto"/>
                    <w:right w:val="outset" w:sz="6" w:space="0" w:color="auto"/>
                  </w:tcBorders>
                  <w:vAlign w:val="center"/>
                </w:tcPr>
                <w:p w14:paraId="7792164C" w14:textId="4153EF44" w:rsidR="007B2F19" w:rsidRPr="00DD0356" w:rsidRDefault="007B2F19" w:rsidP="007B2F19">
                  <w:pPr>
                    <w:rPr>
                      <w:sz w:val="18"/>
                      <w:szCs w:val="18"/>
                    </w:rPr>
                  </w:pPr>
                  <w:r>
                    <w:rPr>
                      <w:sz w:val="18"/>
                      <w:szCs w:val="18"/>
                    </w:rPr>
                    <w:t>Week 0</w:t>
                  </w:r>
                  <w:r w:rsidR="00C25AE2">
                    <w:rPr>
                      <w:sz w:val="18"/>
                      <w:szCs w:val="18"/>
                    </w:rPr>
                    <w:t>4</w:t>
                  </w:r>
                </w:p>
              </w:tc>
              <w:tc>
                <w:tcPr>
                  <w:tcW w:w="1936" w:type="dxa"/>
                  <w:tcBorders>
                    <w:top w:val="outset" w:sz="6" w:space="0" w:color="auto"/>
                    <w:left w:val="outset" w:sz="6" w:space="0" w:color="auto"/>
                    <w:bottom w:val="outset" w:sz="6" w:space="0" w:color="auto"/>
                    <w:right w:val="outset" w:sz="6" w:space="0" w:color="auto"/>
                  </w:tcBorders>
                  <w:vAlign w:val="center"/>
                </w:tcPr>
                <w:p w14:paraId="358ED2A0" w14:textId="77777777" w:rsidR="007B2F19" w:rsidRPr="00DD0356" w:rsidRDefault="007B2F19" w:rsidP="007B2F19">
                  <w:pPr>
                    <w:rPr>
                      <w:sz w:val="18"/>
                      <w:szCs w:val="18"/>
                    </w:rPr>
                  </w:pPr>
                  <w:r w:rsidRPr="00DD0356">
                    <w:rPr>
                      <w:sz w:val="18"/>
                      <w:szCs w:val="18"/>
                    </w:rPr>
                    <w:t>Chapters 5, 6</w:t>
                  </w:r>
                </w:p>
              </w:tc>
              <w:tc>
                <w:tcPr>
                  <w:tcW w:w="4254" w:type="dxa"/>
                  <w:tcBorders>
                    <w:top w:val="outset" w:sz="6" w:space="0" w:color="auto"/>
                    <w:left w:val="outset" w:sz="6" w:space="0" w:color="auto"/>
                    <w:bottom w:val="outset" w:sz="6" w:space="0" w:color="auto"/>
                    <w:right w:val="outset" w:sz="6" w:space="0" w:color="auto"/>
                  </w:tcBorders>
                  <w:vAlign w:val="center"/>
                </w:tcPr>
                <w:p w14:paraId="4333059D" w14:textId="77777777" w:rsidR="007B2F19" w:rsidRPr="00DD0356" w:rsidRDefault="007B2F19" w:rsidP="007B2F19">
                  <w:pPr>
                    <w:rPr>
                      <w:sz w:val="18"/>
                      <w:szCs w:val="18"/>
                    </w:rPr>
                  </w:pPr>
                  <w:r w:rsidRPr="00DD0356">
                    <w:rPr>
                      <w:sz w:val="18"/>
                      <w:szCs w:val="18"/>
                    </w:rPr>
                    <w:t>Financial Statement Modeling</w:t>
                  </w:r>
                </w:p>
              </w:tc>
            </w:tr>
            <w:tr w:rsidR="007B2F19" w:rsidRPr="00967DA9" w14:paraId="62FA53A8" w14:textId="77777777" w:rsidTr="00802358">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tcPr>
                <w:p w14:paraId="04FB0059" w14:textId="77777777" w:rsidR="007B2F19" w:rsidRPr="00DD0356" w:rsidRDefault="007B2F19" w:rsidP="007B2F19">
                  <w:pPr>
                    <w:rPr>
                      <w:sz w:val="18"/>
                      <w:szCs w:val="18"/>
                    </w:rPr>
                  </w:pPr>
                  <w:r w:rsidRPr="00DD0356">
                    <w:rPr>
                      <w:sz w:val="18"/>
                      <w:szCs w:val="18"/>
                    </w:rPr>
                    <w:t>8</w:t>
                  </w:r>
                </w:p>
              </w:tc>
              <w:tc>
                <w:tcPr>
                  <w:tcW w:w="1677" w:type="dxa"/>
                  <w:tcBorders>
                    <w:top w:val="outset" w:sz="6" w:space="0" w:color="auto"/>
                    <w:left w:val="outset" w:sz="6" w:space="0" w:color="auto"/>
                    <w:bottom w:val="outset" w:sz="6" w:space="0" w:color="auto"/>
                    <w:right w:val="outset" w:sz="6" w:space="0" w:color="auto"/>
                  </w:tcBorders>
                  <w:vAlign w:val="center"/>
                </w:tcPr>
                <w:p w14:paraId="2C48F787" w14:textId="6FFCFEAF" w:rsidR="007B2F19" w:rsidRPr="00DD0356" w:rsidRDefault="007B2F19" w:rsidP="007B2F19">
                  <w:pPr>
                    <w:rPr>
                      <w:sz w:val="18"/>
                      <w:szCs w:val="18"/>
                    </w:rPr>
                  </w:pPr>
                  <w:r>
                    <w:rPr>
                      <w:sz w:val="18"/>
                      <w:szCs w:val="18"/>
                    </w:rPr>
                    <w:t>Week 0</w:t>
                  </w:r>
                  <w:r w:rsidR="00C25AE2">
                    <w:rPr>
                      <w:sz w:val="18"/>
                      <w:szCs w:val="18"/>
                    </w:rPr>
                    <w:t>4</w:t>
                  </w:r>
                </w:p>
              </w:tc>
              <w:tc>
                <w:tcPr>
                  <w:tcW w:w="1936" w:type="dxa"/>
                  <w:tcBorders>
                    <w:top w:val="outset" w:sz="6" w:space="0" w:color="auto"/>
                    <w:left w:val="outset" w:sz="6" w:space="0" w:color="auto"/>
                    <w:bottom w:val="outset" w:sz="6" w:space="0" w:color="auto"/>
                    <w:right w:val="outset" w:sz="6" w:space="0" w:color="auto"/>
                  </w:tcBorders>
                  <w:vAlign w:val="center"/>
                </w:tcPr>
                <w:p w14:paraId="48BF2614" w14:textId="77777777" w:rsidR="007B2F19" w:rsidRPr="00DD0356" w:rsidRDefault="007B2F19" w:rsidP="007B2F19">
                  <w:pPr>
                    <w:rPr>
                      <w:sz w:val="18"/>
                      <w:szCs w:val="18"/>
                    </w:rPr>
                  </w:pPr>
                  <w:r>
                    <w:rPr>
                      <w:sz w:val="18"/>
                      <w:szCs w:val="18"/>
                    </w:rPr>
                    <w:t>Chapter 6</w:t>
                  </w:r>
                </w:p>
              </w:tc>
              <w:tc>
                <w:tcPr>
                  <w:tcW w:w="4254" w:type="dxa"/>
                  <w:tcBorders>
                    <w:top w:val="outset" w:sz="6" w:space="0" w:color="auto"/>
                    <w:left w:val="outset" w:sz="6" w:space="0" w:color="auto"/>
                    <w:bottom w:val="outset" w:sz="6" w:space="0" w:color="auto"/>
                    <w:right w:val="outset" w:sz="6" w:space="0" w:color="auto"/>
                  </w:tcBorders>
                  <w:vAlign w:val="center"/>
                </w:tcPr>
                <w:p w14:paraId="6824B32A" w14:textId="571B9551" w:rsidR="007B2F19" w:rsidRPr="00DD0356" w:rsidRDefault="007B2F19" w:rsidP="007B2F19">
                  <w:pPr>
                    <w:rPr>
                      <w:sz w:val="18"/>
                      <w:szCs w:val="18"/>
                    </w:rPr>
                  </w:pPr>
                  <w:r>
                    <w:rPr>
                      <w:sz w:val="18"/>
                      <w:szCs w:val="18"/>
                    </w:rPr>
                    <w:t>[Leasing]</w:t>
                  </w:r>
                </w:p>
              </w:tc>
            </w:tr>
            <w:tr w:rsidR="007B2F19" w:rsidRPr="00967DA9" w14:paraId="49DEF83D" w14:textId="77777777" w:rsidTr="00802358">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tcPr>
                <w:p w14:paraId="38684878" w14:textId="77777777" w:rsidR="007B2F19" w:rsidRPr="00DD0356" w:rsidRDefault="007B2F19" w:rsidP="007B2F19">
                  <w:pPr>
                    <w:rPr>
                      <w:sz w:val="18"/>
                      <w:szCs w:val="18"/>
                    </w:rPr>
                  </w:pPr>
                  <w:r w:rsidRPr="00DD0356">
                    <w:rPr>
                      <w:sz w:val="18"/>
                      <w:szCs w:val="18"/>
                    </w:rPr>
                    <w:t>9</w:t>
                  </w:r>
                </w:p>
              </w:tc>
              <w:tc>
                <w:tcPr>
                  <w:tcW w:w="1677" w:type="dxa"/>
                  <w:tcBorders>
                    <w:top w:val="outset" w:sz="6" w:space="0" w:color="auto"/>
                    <w:left w:val="outset" w:sz="6" w:space="0" w:color="auto"/>
                    <w:bottom w:val="outset" w:sz="6" w:space="0" w:color="auto"/>
                    <w:right w:val="outset" w:sz="6" w:space="0" w:color="auto"/>
                  </w:tcBorders>
                  <w:vAlign w:val="center"/>
                </w:tcPr>
                <w:p w14:paraId="13B107C7" w14:textId="01578F10" w:rsidR="007B2F19" w:rsidRPr="00DD0356" w:rsidRDefault="007B2F19" w:rsidP="007B2F19">
                  <w:pPr>
                    <w:rPr>
                      <w:sz w:val="18"/>
                      <w:szCs w:val="18"/>
                    </w:rPr>
                  </w:pPr>
                  <w:r>
                    <w:rPr>
                      <w:sz w:val="18"/>
                      <w:szCs w:val="18"/>
                    </w:rPr>
                    <w:t>Week 0</w:t>
                  </w:r>
                  <w:r w:rsidR="00C25AE2">
                    <w:rPr>
                      <w:sz w:val="18"/>
                      <w:szCs w:val="18"/>
                    </w:rPr>
                    <w:t>5</w:t>
                  </w:r>
                </w:p>
              </w:tc>
              <w:tc>
                <w:tcPr>
                  <w:tcW w:w="1936" w:type="dxa"/>
                  <w:tcBorders>
                    <w:top w:val="outset" w:sz="6" w:space="0" w:color="auto"/>
                    <w:left w:val="outset" w:sz="6" w:space="0" w:color="auto"/>
                    <w:bottom w:val="outset" w:sz="6" w:space="0" w:color="auto"/>
                    <w:right w:val="outset" w:sz="6" w:space="0" w:color="auto"/>
                  </w:tcBorders>
                  <w:vAlign w:val="center"/>
                </w:tcPr>
                <w:p w14:paraId="29AC90F0" w14:textId="77777777" w:rsidR="007B2F19" w:rsidRPr="00DD0356" w:rsidRDefault="007B2F19" w:rsidP="007B2F19">
                  <w:pPr>
                    <w:rPr>
                      <w:sz w:val="18"/>
                      <w:szCs w:val="18"/>
                    </w:rPr>
                  </w:pPr>
                  <w:r w:rsidRPr="00DD0356">
                    <w:rPr>
                      <w:sz w:val="18"/>
                      <w:szCs w:val="18"/>
                    </w:rPr>
                    <w:t>Chapters 31, 34</w:t>
                  </w:r>
                </w:p>
              </w:tc>
              <w:tc>
                <w:tcPr>
                  <w:tcW w:w="4254" w:type="dxa"/>
                  <w:tcBorders>
                    <w:top w:val="outset" w:sz="6" w:space="0" w:color="auto"/>
                    <w:left w:val="outset" w:sz="6" w:space="0" w:color="auto"/>
                    <w:bottom w:val="outset" w:sz="6" w:space="0" w:color="auto"/>
                    <w:right w:val="outset" w:sz="6" w:space="0" w:color="auto"/>
                  </w:tcBorders>
                  <w:vAlign w:val="center"/>
                </w:tcPr>
                <w:p w14:paraId="5C4122C0" w14:textId="77777777" w:rsidR="007B2F19" w:rsidRPr="00DD0356" w:rsidRDefault="007B2F19" w:rsidP="007B2F19">
                  <w:pPr>
                    <w:rPr>
                      <w:sz w:val="18"/>
                      <w:szCs w:val="18"/>
                    </w:rPr>
                  </w:pPr>
                  <w:r w:rsidRPr="00DD0356">
                    <w:rPr>
                      <w:sz w:val="18"/>
                      <w:szCs w:val="18"/>
                    </w:rPr>
                    <w:t>Matrices</w:t>
                  </w:r>
                </w:p>
              </w:tc>
            </w:tr>
            <w:tr w:rsidR="007B2F19" w:rsidRPr="00967DA9" w14:paraId="65619536" w14:textId="77777777" w:rsidTr="00802358">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tcPr>
                <w:p w14:paraId="09E629DC" w14:textId="77777777" w:rsidR="007B2F19" w:rsidRPr="00DD0356" w:rsidRDefault="007B2F19" w:rsidP="007B2F19">
                  <w:pPr>
                    <w:rPr>
                      <w:sz w:val="18"/>
                      <w:szCs w:val="18"/>
                    </w:rPr>
                  </w:pPr>
                  <w:r w:rsidRPr="00DD0356">
                    <w:rPr>
                      <w:sz w:val="18"/>
                      <w:szCs w:val="18"/>
                    </w:rPr>
                    <w:t>10</w:t>
                  </w:r>
                </w:p>
              </w:tc>
              <w:tc>
                <w:tcPr>
                  <w:tcW w:w="1677" w:type="dxa"/>
                  <w:tcBorders>
                    <w:top w:val="outset" w:sz="6" w:space="0" w:color="auto"/>
                    <w:left w:val="outset" w:sz="6" w:space="0" w:color="auto"/>
                    <w:bottom w:val="outset" w:sz="6" w:space="0" w:color="auto"/>
                    <w:right w:val="outset" w:sz="6" w:space="0" w:color="auto"/>
                  </w:tcBorders>
                  <w:vAlign w:val="center"/>
                  <w:hideMark/>
                </w:tcPr>
                <w:p w14:paraId="5DE08D66" w14:textId="0F07438E" w:rsidR="007B2F19" w:rsidRPr="00DD0356" w:rsidRDefault="007B2F19" w:rsidP="007B2F19">
                  <w:pPr>
                    <w:rPr>
                      <w:sz w:val="18"/>
                      <w:szCs w:val="18"/>
                    </w:rPr>
                  </w:pPr>
                  <w:r>
                    <w:rPr>
                      <w:sz w:val="18"/>
                      <w:szCs w:val="18"/>
                    </w:rPr>
                    <w:t>Week 0</w:t>
                  </w:r>
                  <w:r w:rsidR="00C25AE2">
                    <w:rPr>
                      <w:sz w:val="18"/>
                      <w:szCs w:val="18"/>
                    </w:rPr>
                    <w:t>5</w:t>
                  </w:r>
                </w:p>
              </w:tc>
              <w:tc>
                <w:tcPr>
                  <w:tcW w:w="1936" w:type="dxa"/>
                  <w:tcBorders>
                    <w:top w:val="outset" w:sz="6" w:space="0" w:color="auto"/>
                    <w:left w:val="outset" w:sz="6" w:space="0" w:color="auto"/>
                    <w:bottom w:val="outset" w:sz="6" w:space="0" w:color="auto"/>
                    <w:right w:val="outset" w:sz="6" w:space="0" w:color="auto"/>
                  </w:tcBorders>
                  <w:vAlign w:val="center"/>
                </w:tcPr>
                <w:p w14:paraId="54DAAF55" w14:textId="77777777" w:rsidR="007B2F19" w:rsidRPr="00DD0356" w:rsidRDefault="007B2F19" w:rsidP="007B2F19">
                  <w:pPr>
                    <w:rPr>
                      <w:sz w:val="18"/>
                      <w:szCs w:val="18"/>
                    </w:rPr>
                  </w:pPr>
                  <w:r w:rsidRPr="00DD0356">
                    <w:rPr>
                      <w:sz w:val="18"/>
                      <w:szCs w:val="18"/>
                    </w:rPr>
                    <w:t>Chapter 25</w:t>
                  </w:r>
                </w:p>
              </w:tc>
              <w:tc>
                <w:tcPr>
                  <w:tcW w:w="4254" w:type="dxa"/>
                  <w:tcBorders>
                    <w:top w:val="outset" w:sz="6" w:space="0" w:color="auto"/>
                    <w:left w:val="outset" w:sz="6" w:space="0" w:color="auto"/>
                    <w:bottom w:val="outset" w:sz="6" w:space="0" w:color="auto"/>
                    <w:right w:val="outset" w:sz="6" w:space="0" w:color="auto"/>
                  </w:tcBorders>
                  <w:vAlign w:val="center"/>
                </w:tcPr>
                <w:p w14:paraId="6485357B" w14:textId="77777777" w:rsidR="007B2F19" w:rsidRPr="00DD0356" w:rsidRDefault="007B2F19" w:rsidP="007B2F19">
                  <w:pPr>
                    <w:rPr>
                      <w:sz w:val="18"/>
                      <w:szCs w:val="18"/>
                    </w:rPr>
                  </w:pPr>
                  <w:r w:rsidRPr="00DD0356">
                    <w:rPr>
                      <w:sz w:val="18"/>
                      <w:szCs w:val="18"/>
                    </w:rPr>
                    <w:t>The Bond Model: Bond Basics</w:t>
                  </w:r>
                </w:p>
              </w:tc>
            </w:tr>
            <w:tr w:rsidR="007B2F19" w:rsidRPr="00967DA9" w14:paraId="10A5BEA2" w14:textId="77777777" w:rsidTr="00802358">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tcPr>
                <w:p w14:paraId="6BA6172D" w14:textId="77777777" w:rsidR="007B2F19" w:rsidRPr="00DD0356" w:rsidRDefault="007B2F19" w:rsidP="007B2F19">
                  <w:pPr>
                    <w:rPr>
                      <w:sz w:val="18"/>
                      <w:szCs w:val="18"/>
                    </w:rPr>
                  </w:pPr>
                  <w:r>
                    <w:rPr>
                      <w:sz w:val="18"/>
                      <w:szCs w:val="18"/>
                    </w:rPr>
                    <w:t>11</w:t>
                  </w:r>
                </w:p>
              </w:tc>
              <w:tc>
                <w:tcPr>
                  <w:tcW w:w="1677" w:type="dxa"/>
                  <w:tcBorders>
                    <w:top w:val="outset" w:sz="6" w:space="0" w:color="auto"/>
                    <w:left w:val="outset" w:sz="6" w:space="0" w:color="auto"/>
                    <w:bottom w:val="outset" w:sz="6" w:space="0" w:color="auto"/>
                    <w:right w:val="outset" w:sz="6" w:space="0" w:color="auto"/>
                  </w:tcBorders>
                  <w:vAlign w:val="center"/>
                </w:tcPr>
                <w:p w14:paraId="5DD3FC07" w14:textId="2B7477B7" w:rsidR="007B2F19" w:rsidRPr="00DD0356" w:rsidRDefault="007B2F19" w:rsidP="007B2F19">
                  <w:pPr>
                    <w:rPr>
                      <w:sz w:val="18"/>
                      <w:szCs w:val="18"/>
                    </w:rPr>
                  </w:pPr>
                  <w:r>
                    <w:rPr>
                      <w:sz w:val="18"/>
                      <w:szCs w:val="18"/>
                    </w:rPr>
                    <w:t>Week 0</w:t>
                  </w:r>
                  <w:r w:rsidR="00C25AE2">
                    <w:rPr>
                      <w:sz w:val="18"/>
                      <w:szCs w:val="18"/>
                    </w:rPr>
                    <w:t>6</w:t>
                  </w:r>
                </w:p>
              </w:tc>
              <w:tc>
                <w:tcPr>
                  <w:tcW w:w="1936" w:type="dxa"/>
                  <w:tcBorders>
                    <w:top w:val="outset" w:sz="6" w:space="0" w:color="auto"/>
                    <w:left w:val="outset" w:sz="6" w:space="0" w:color="auto"/>
                    <w:bottom w:val="outset" w:sz="6" w:space="0" w:color="auto"/>
                    <w:right w:val="outset" w:sz="6" w:space="0" w:color="auto"/>
                  </w:tcBorders>
                  <w:vAlign w:val="center"/>
                </w:tcPr>
                <w:p w14:paraId="31109C88" w14:textId="77777777" w:rsidR="007B2F19" w:rsidRPr="00DD0356" w:rsidRDefault="007B2F19" w:rsidP="007B2F19">
                  <w:pPr>
                    <w:rPr>
                      <w:sz w:val="18"/>
                      <w:szCs w:val="18"/>
                    </w:rPr>
                  </w:pPr>
                  <w:r w:rsidRPr="00DD0356">
                    <w:rPr>
                      <w:sz w:val="18"/>
                      <w:szCs w:val="18"/>
                    </w:rPr>
                    <w:t>Chapters 25, 27</w:t>
                  </w:r>
                </w:p>
              </w:tc>
              <w:tc>
                <w:tcPr>
                  <w:tcW w:w="4254" w:type="dxa"/>
                  <w:tcBorders>
                    <w:top w:val="outset" w:sz="6" w:space="0" w:color="auto"/>
                    <w:left w:val="outset" w:sz="6" w:space="0" w:color="auto"/>
                    <w:bottom w:val="outset" w:sz="6" w:space="0" w:color="auto"/>
                    <w:right w:val="outset" w:sz="6" w:space="0" w:color="auto"/>
                  </w:tcBorders>
                  <w:vAlign w:val="center"/>
                </w:tcPr>
                <w:p w14:paraId="6551DD5A" w14:textId="77777777" w:rsidR="007B2F19" w:rsidRPr="00DD0356" w:rsidRDefault="007B2F19" w:rsidP="007B2F19">
                  <w:pPr>
                    <w:rPr>
                      <w:sz w:val="18"/>
                      <w:szCs w:val="18"/>
                    </w:rPr>
                  </w:pPr>
                  <w:r w:rsidRPr="00DD0356">
                    <w:rPr>
                      <w:sz w:val="18"/>
                      <w:szCs w:val="18"/>
                    </w:rPr>
                    <w:t>[The Bond Model: Duration, Convexity]</w:t>
                  </w:r>
                </w:p>
              </w:tc>
            </w:tr>
            <w:tr w:rsidR="007B2F19" w:rsidRPr="00967DA9" w14:paraId="726F6CB9" w14:textId="77777777" w:rsidTr="00802358">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8F06C5" w14:textId="77777777" w:rsidR="007B2F19" w:rsidRPr="00DD0356" w:rsidRDefault="007B2F19" w:rsidP="007B2F19">
                  <w:pPr>
                    <w:rPr>
                      <w:sz w:val="18"/>
                      <w:szCs w:val="18"/>
                    </w:rPr>
                  </w:pPr>
                  <w:r>
                    <w:rPr>
                      <w:sz w:val="18"/>
                      <w:szCs w:val="18"/>
                    </w:rPr>
                    <w:t>12</w:t>
                  </w:r>
                </w:p>
              </w:tc>
              <w:tc>
                <w:tcPr>
                  <w:tcW w:w="1677" w:type="dxa"/>
                  <w:tcBorders>
                    <w:top w:val="outset" w:sz="6" w:space="0" w:color="auto"/>
                    <w:left w:val="outset" w:sz="6" w:space="0" w:color="auto"/>
                    <w:bottom w:val="outset" w:sz="6" w:space="0" w:color="auto"/>
                    <w:right w:val="outset" w:sz="6" w:space="0" w:color="auto"/>
                  </w:tcBorders>
                  <w:vAlign w:val="center"/>
                  <w:hideMark/>
                </w:tcPr>
                <w:p w14:paraId="27039D11" w14:textId="2B3D1899" w:rsidR="007B2F19" w:rsidRPr="00DD0356" w:rsidRDefault="007B2F19" w:rsidP="007B2F19">
                  <w:pPr>
                    <w:rPr>
                      <w:sz w:val="18"/>
                      <w:szCs w:val="18"/>
                    </w:rPr>
                  </w:pPr>
                  <w:r>
                    <w:rPr>
                      <w:sz w:val="18"/>
                      <w:szCs w:val="18"/>
                    </w:rPr>
                    <w:t>Week 0</w:t>
                  </w:r>
                  <w:r w:rsidR="00C25AE2">
                    <w:rPr>
                      <w:sz w:val="18"/>
                      <w:szCs w:val="18"/>
                    </w:rPr>
                    <w:t>6</w:t>
                  </w:r>
                </w:p>
              </w:tc>
              <w:tc>
                <w:tcPr>
                  <w:tcW w:w="1936" w:type="dxa"/>
                  <w:tcBorders>
                    <w:top w:val="outset" w:sz="6" w:space="0" w:color="auto"/>
                    <w:left w:val="outset" w:sz="6" w:space="0" w:color="auto"/>
                    <w:bottom w:val="outset" w:sz="6" w:space="0" w:color="auto"/>
                    <w:right w:val="outset" w:sz="6" w:space="0" w:color="auto"/>
                  </w:tcBorders>
                  <w:vAlign w:val="center"/>
                </w:tcPr>
                <w:p w14:paraId="2718CEAE" w14:textId="77777777" w:rsidR="007B2F19" w:rsidRPr="00DD0356" w:rsidRDefault="007B2F19" w:rsidP="007B2F19">
                  <w:pPr>
                    <w:rPr>
                      <w:sz w:val="18"/>
                      <w:szCs w:val="18"/>
                    </w:rPr>
                  </w:pPr>
                  <w:r w:rsidRPr="00DD0356">
                    <w:rPr>
                      <w:sz w:val="18"/>
                      <w:szCs w:val="18"/>
                    </w:rPr>
                    <w:t>Part IV</w:t>
                  </w:r>
                </w:p>
              </w:tc>
              <w:tc>
                <w:tcPr>
                  <w:tcW w:w="4254" w:type="dxa"/>
                  <w:tcBorders>
                    <w:top w:val="outset" w:sz="6" w:space="0" w:color="auto"/>
                    <w:left w:val="outset" w:sz="6" w:space="0" w:color="auto"/>
                    <w:bottom w:val="outset" w:sz="6" w:space="0" w:color="auto"/>
                    <w:right w:val="outset" w:sz="6" w:space="0" w:color="auto"/>
                  </w:tcBorders>
                  <w:vAlign w:val="center"/>
                </w:tcPr>
                <w:p w14:paraId="7DBDB902" w14:textId="77777777" w:rsidR="007B2F19" w:rsidRPr="00DD0356" w:rsidRDefault="007B2F19" w:rsidP="007B2F19">
                  <w:pPr>
                    <w:rPr>
                      <w:sz w:val="18"/>
                      <w:szCs w:val="18"/>
                    </w:rPr>
                  </w:pPr>
                  <w:r w:rsidRPr="00DD0356">
                    <w:rPr>
                      <w:sz w:val="18"/>
                      <w:szCs w:val="18"/>
                    </w:rPr>
                    <w:t>The Bond Model: The Yield Curve</w:t>
                  </w:r>
                </w:p>
              </w:tc>
            </w:tr>
            <w:tr w:rsidR="007B2F19" w:rsidRPr="00967DA9" w14:paraId="119E8426" w14:textId="77777777" w:rsidTr="00802358">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tcPr>
                <w:p w14:paraId="37AADDBC" w14:textId="77777777" w:rsidR="007B2F19" w:rsidRPr="00DD0356" w:rsidRDefault="007B2F19" w:rsidP="007B2F19">
                  <w:pPr>
                    <w:rPr>
                      <w:sz w:val="18"/>
                      <w:szCs w:val="18"/>
                    </w:rPr>
                  </w:pPr>
                  <w:r>
                    <w:rPr>
                      <w:sz w:val="18"/>
                      <w:szCs w:val="18"/>
                    </w:rPr>
                    <w:t>13</w:t>
                  </w:r>
                </w:p>
              </w:tc>
              <w:tc>
                <w:tcPr>
                  <w:tcW w:w="1677" w:type="dxa"/>
                  <w:tcBorders>
                    <w:top w:val="outset" w:sz="6" w:space="0" w:color="auto"/>
                    <w:left w:val="outset" w:sz="6" w:space="0" w:color="auto"/>
                    <w:bottom w:val="outset" w:sz="6" w:space="0" w:color="auto"/>
                    <w:right w:val="outset" w:sz="6" w:space="0" w:color="auto"/>
                  </w:tcBorders>
                  <w:vAlign w:val="center"/>
                  <w:hideMark/>
                </w:tcPr>
                <w:p w14:paraId="310937C2" w14:textId="3C141DE2" w:rsidR="007B2F19" w:rsidRPr="00DD0356" w:rsidRDefault="007B2F19" w:rsidP="007B2F19">
                  <w:pPr>
                    <w:rPr>
                      <w:sz w:val="18"/>
                      <w:szCs w:val="18"/>
                    </w:rPr>
                  </w:pPr>
                  <w:r>
                    <w:rPr>
                      <w:sz w:val="18"/>
                      <w:szCs w:val="18"/>
                    </w:rPr>
                    <w:t>Week 0</w:t>
                  </w:r>
                  <w:r w:rsidR="00C25AE2">
                    <w:rPr>
                      <w:sz w:val="18"/>
                      <w:szCs w:val="18"/>
                    </w:rPr>
                    <w:t>7</w:t>
                  </w:r>
                </w:p>
              </w:tc>
              <w:tc>
                <w:tcPr>
                  <w:tcW w:w="1936" w:type="dxa"/>
                  <w:tcBorders>
                    <w:top w:val="outset" w:sz="6" w:space="0" w:color="auto"/>
                    <w:left w:val="outset" w:sz="6" w:space="0" w:color="auto"/>
                    <w:bottom w:val="outset" w:sz="6" w:space="0" w:color="auto"/>
                    <w:right w:val="outset" w:sz="6" w:space="0" w:color="auto"/>
                  </w:tcBorders>
                  <w:vAlign w:val="center"/>
                </w:tcPr>
                <w:p w14:paraId="09DC7879" w14:textId="77777777" w:rsidR="007B2F19" w:rsidRPr="00DD0356" w:rsidRDefault="007B2F19" w:rsidP="007B2F19">
                  <w:pPr>
                    <w:rPr>
                      <w:sz w:val="18"/>
                      <w:szCs w:val="18"/>
                    </w:rPr>
                  </w:pPr>
                  <w:r w:rsidRPr="00DD0356">
                    <w:rPr>
                      <w:sz w:val="18"/>
                      <w:szCs w:val="18"/>
                    </w:rPr>
                    <w:t>Chapter 27</w:t>
                  </w:r>
                </w:p>
              </w:tc>
              <w:tc>
                <w:tcPr>
                  <w:tcW w:w="4254" w:type="dxa"/>
                  <w:tcBorders>
                    <w:top w:val="outset" w:sz="6" w:space="0" w:color="auto"/>
                    <w:left w:val="outset" w:sz="6" w:space="0" w:color="auto"/>
                    <w:bottom w:val="outset" w:sz="6" w:space="0" w:color="auto"/>
                    <w:right w:val="outset" w:sz="6" w:space="0" w:color="auto"/>
                  </w:tcBorders>
                  <w:vAlign w:val="center"/>
                </w:tcPr>
                <w:p w14:paraId="6A066005" w14:textId="77777777" w:rsidR="007B2F19" w:rsidRPr="00DD0356" w:rsidRDefault="007B2F19" w:rsidP="007B2F19">
                  <w:pPr>
                    <w:rPr>
                      <w:sz w:val="18"/>
                      <w:szCs w:val="18"/>
                    </w:rPr>
                  </w:pPr>
                  <w:r w:rsidRPr="00DD0356">
                    <w:rPr>
                      <w:sz w:val="18"/>
                      <w:szCs w:val="18"/>
                    </w:rPr>
                    <w:t>The Bond Model: The Term Structure</w:t>
                  </w:r>
                </w:p>
              </w:tc>
            </w:tr>
            <w:tr w:rsidR="007B2F19" w:rsidRPr="00967DA9" w14:paraId="0AC95F26" w14:textId="77777777" w:rsidTr="00802358">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tcPr>
                <w:p w14:paraId="0940619A" w14:textId="77777777" w:rsidR="007B2F19" w:rsidRPr="00DD0356" w:rsidRDefault="007B2F19" w:rsidP="007B2F19">
                  <w:pPr>
                    <w:rPr>
                      <w:sz w:val="18"/>
                      <w:szCs w:val="18"/>
                    </w:rPr>
                  </w:pPr>
                  <w:r>
                    <w:rPr>
                      <w:sz w:val="18"/>
                      <w:szCs w:val="18"/>
                    </w:rPr>
                    <w:t>14</w:t>
                  </w:r>
                </w:p>
              </w:tc>
              <w:tc>
                <w:tcPr>
                  <w:tcW w:w="1677" w:type="dxa"/>
                  <w:tcBorders>
                    <w:top w:val="outset" w:sz="6" w:space="0" w:color="auto"/>
                    <w:left w:val="outset" w:sz="6" w:space="0" w:color="auto"/>
                    <w:bottom w:val="outset" w:sz="6" w:space="0" w:color="auto"/>
                    <w:right w:val="outset" w:sz="6" w:space="0" w:color="auto"/>
                  </w:tcBorders>
                  <w:vAlign w:val="center"/>
                  <w:hideMark/>
                </w:tcPr>
                <w:p w14:paraId="05ED027A" w14:textId="13CEE07C" w:rsidR="007B2F19" w:rsidRPr="00DD0356" w:rsidRDefault="007B2F19" w:rsidP="007B2F19">
                  <w:pPr>
                    <w:rPr>
                      <w:sz w:val="18"/>
                      <w:szCs w:val="18"/>
                    </w:rPr>
                  </w:pPr>
                  <w:r>
                    <w:rPr>
                      <w:sz w:val="18"/>
                      <w:szCs w:val="18"/>
                    </w:rPr>
                    <w:t>Week 0</w:t>
                  </w:r>
                  <w:r w:rsidR="00C25AE2">
                    <w:rPr>
                      <w:sz w:val="18"/>
                      <w:szCs w:val="18"/>
                    </w:rPr>
                    <w:t>7</w:t>
                  </w:r>
                </w:p>
              </w:tc>
              <w:tc>
                <w:tcPr>
                  <w:tcW w:w="1936" w:type="dxa"/>
                  <w:tcBorders>
                    <w:top w:val="outset" w:sz="6" w:space="0" w:color="auto"/>
                    <w:left w:val="outset" w:sz="6" w:space="0" w:color="auto"/>
                    <w:bottom w:val="outset" w:sz="6" w:space="0" w:color="auto"/>
                    <w:right w:val="outset" w:sz="6" w:space="0" w:color="auto"/>
                  </w:tcBorders>
                  <w:vAlign w:val="center"/>
                </w:tcPr>
                <w:p w14:paraId="2E9E0084" w14:textId="77777777" w:rsidR="007B2F19" w:rsidRPr="00DD0356" w:rsidRDefault="007B2F19" w:rsidP="007B2F19">
                  <w:pPr>
                    <w:rPr>
                      <w:sz w:val="18"/>
                      <w:szCs w:val="18"/>
                    </w:rPr>
                  </w:pPr>
                  <w:r w:rsidRPr="00DD0356">
                    <w:rPr>
                      <w:sz w:val="18"/>
                      <w:szCs w:val="18"/>
                    </w:rPr>
                    <w:t>Part IV</w:t>
                  </w:r>
                </w:p>
              </w:tc>
              <w:tc>
                <w:tcPr>
                  <w:tcW w:w="4254" w:type="dxa"/>
                  <w:tcBorders>
                    <w:top w:val="outset" w:sz="6" w:space="0" w:color="auto"/>
                    <w:left w:val="outset" w:sz="6" w:space="0" w:color="auto"/>
                    <w:bottom w:val="outset" w:sz="6" w:space="0" w:color="auto"/>
                    <w:right w:val="outset" w:sz="6" w:space="0" w:color="auto"/>
                  </w:tcBorders>
                  <w:vAlign w:val="center"/>
                </w:tcPr>
                <w:p w14:paraId="7E868C82" w14:textId="77777777" w:rsidR="007B2F19" w:rsidRPr="00DD0356" w:rsidRDefault="007B2F19" w:rsidP="007B2F19">
                  <w:pPr>
                    <w:rPr>
                      <w:sz w:val="18"/>
                      <w:szCs w:val="18"/>
                    </w:rPr>
                  </w:pPr>
                  <w:r w:rsidRPr="00DD0356">
                    <w:rPr>
                      <w:sz w:val="18"/>
                      <w:szCs w:val="18"/>
                    </w:rPr>
                    <w:t>The Bond Model: Option Adjusted Spread Pricing</w:t>
                  </w:r>
                </w:p>
              </w:tc>
            </w:tr>
            <w:tr w:rsidR="007B2F19" w:rsidRPr="00967DA9" w14:paraId="7AD1C7B5" w14:textId="77777777" w:rsidTr="00802358">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tcPr>
                <w:p w14:paraId="6A53FB76" w14:textId="77777777" w:rsidR="007B2F19" w:rsidRPr="00DD0356" w:rsidRDefault="007B2F19" w:rsidP="007B2F19">
                  <w:pPr>
                    <w:rPr>
                      <w:sz w:val="18"/>
                      <w:szCs w:val="18"/>
                    </w:rPr>
                  </w:pPr>
                  <w:r>
                    <w:rPr>
                      <w:sz w:val="18"/>
                      <w:szCs w:val="18"/>
                    </w:rPr>
                    <w:t>15</w:t>
                  </w:r>
                </w:p>
              </w:tc>
              <w:tc>
                <w:tcPr>
                  <w:tcW w:w="1677" w:type="dxa"/>
                  <w:tcBorders>
                    <w:top w:val="outset" w:sz="6" w:space="0" w:color="auto"/>
                    <w:left w:val="outset" w:sz="6" w:space="0" w:color="auto"/>
                    <w:bottom w:val="outset" w:sz="6" w:space="0" w:color="auto"/>
                    <w:right w:val="outset" w:sz="6" w:space="0" w:color="auto"/>
                  </w:tcBorders>
                  <w:vAlign w:val="center"/>
                  <w:hideMark/>
                </w:tcPr>
                <w:p w14:paraId="32E2C2B9" w14:textId="1B8C5FEA" w:rsidR="007B2F19" w:rsidRPr="00B125CD" w:rsidRDefault="007B2F19" w:rsidP="007B2F19">
                  <w:pPr>
                    <w:rPr>
                      <w:sz w:val="18"/>
                      <w:szCs w:val="18"/>
                    </w:rPr>
                  </w:pPr>
                  <w:r>
                    <w:rPr>
                      <w:sz w:val="18"/>
                      <w:szCs w:val="18"/>
                    </w:rPr>
                    <w:t>Week 0</w:t>
                  </w:r>
                  <w:r w:rsidR="00C25AE2">
                    <w:rPr>
                      <w:sz w:val="18"/>
                      <w:szCs w:val="18"/>
                    </w:rPr>
                    <w:t>8</w:t>
                  </w:r>
                </w:p>
              </w:tc>
              <w:tc>
                <w:tcPr>
                  <w:tcW w:w="1936" w:type="dxa"/>
                  <w:tcBorders>
                    <w:top w:val="outset" w:sz="6" w:space="0" w:color="auto"/>
                    <w:left w:val="outset" w:sz="6" w:space="0" w:color="auto"/>
                    <w:bottom w:val="outset" w:sz="6" w:space="0" w:color="auto"/>
                    <w:right w:val="outset" w:sz="6" w:space="0" w:color="auto"/>
                  </w:tcBorders>
                  <w:vAlign w:val="center"/>
                </w:tcPr>
                <w:p w14:paraId="16F138EB" w14:textId="77777777" w:rsidR="007B2F19" w:rsidRPr="00DD0356" w:rsidRDefault="007B2F19" w:rsidP="007B2F19">
                  <w:pPr>
                    <w:rPr>
                      <w:sz w:val="18"/>
                      <w:szCs w:val="18"/>
                    </w:rPr>
                  </w:pPr>
                  <w:r>
                    <w:rPr>
                      <w:sz w:val="18"/>
                      <w:szCs w:val="18"/>
                    </w:rPr>
                    <w:t>Part IV</w:t>
                  </w:r>
                </w:p>
              </w:tc>
              <w:tc>
                <w:tcPr>
                  <w:tcW w:w="4254" w:type="dxa"/>
                  <w:tcBorders>
                    <w:top w:val="outset" w:sz="6" w:space="0" w:color="auto"/>
                    <w:left w:val="outset" w:sz="6" w:space="0" w:color="auto"/>
                    <w:bottom w:val="outset" w:sz="6" w:space="0" w:color="auto"/>
                    <w:right w:val="outset" w:sz="6" w:space="0" w:color="auto"/>
                  </w:tcBorders>
                  <w:vAlign w:val="center"/>
                </w:tcPr>
                <w:p w14:paraId="3F2147F1" w14:textId="77777777" w:rsidR="007B2F19" w:rsidRPr="00DD0356" w:rsidRDefault="007B2F19" w:rsidP="007B2F19">
                  <w:pPr>
                    <w:rPr>
                      <w:sz w:val="18"/>
                      <w:szCs w:val="18"/>
                    </w:rPr>
                  </w:pPr>
                  <w:r w:rsidRPr="00DD0356">
                    <w:rPr>
                      <w:sz w:val="18"/>
                      <w:szCs w:val="18"/>
                    </w:rPr>
                    <w:t>The Bond Model:</w:t>
                  </w:r>
                  <w:r>
                    <w:rPr>
                      <w:sz w:val="18"/>
                      <w:szCs w:val="18"/>
                    </w:rPr>
                    <w:t xml:space="preserve"> Callable Bonds</w:t>
                  </w:r>
                </w:p>
              </w:tc>
            </w:tr>
            <w:tr w:rsidR="007B2F19" w:rsidRPr="00967DA9" w14:paraId="6F99464A" w14:textId="77777777" w:rsidTr="00802358">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tcPr>
                <w:p w14:paraId="5CE75ED1" w14:textId="77777777" w:rsidR="007B2F19" w:rsidRPr="00DD0356" w:rsidRDefault="007B2F19" w:rsidP="007B2F19">
                  <w:pPr>
                    <w:rPr>
                      <w:sz w:val="18"/>
                      <w:szCs w:val="18"/>
                    </w:rPr>
                  </w:pPr>
                  <w:r>
                    <w:rPr>
                      <w:sz w:val="18"/>
                      <w:szCs w:val="18"/>
                    </w:rPr>
                    <w:t>16</w:t>
                  </w:r>
                </w:p>
              </w:tc>
              <w:tc>
                <w:tcPr>
                  <w:tcW w:w="1677" w:type="dxa"/>
                  <w:tcBorders>
                    <w:top w:val="outset" w:sz="6" w:space="0" w:color="auto"/>
                    <w:left w:val="outset" w:sz="6" w:space="0" w:color="auto"/>
                    <w:bottom w:val="outset" w:sz="6" w:space="0" w:color="auto"/>
                    <w:right w:val="outset" w:sz="6" w:space="0" w:color="auto"/>
                  </w:tcBorders>
                  <w:vAlign w:val="center"/>
                  <w:hideMark/>
                </w:tcPr>
                <w:p w14:paraId="332D5FB4" w14:textId="3802052D" w:rsidR="007B2F19" w:rsidRPr="00B125CD" w:rsidRDefault="007B2F19" w:rsidP="007B2F19">
                  <w:pPr>
                    <w:rPr>
                      <w:sz w:val="18"/>
                      <w:szCs w:val="18"/>
                    </w:rPr>
                  </w:pPr>
                  <w:r>
                    <w:rPr>
                      <w:sz w:val="18"/>
                      <w:szCs w:val="18"/>
                    </w:rPr>
                    <w:t>Week 0</w:t>
                  </w:r>
                  <w:r w:rsidR="00C25AE2">
                    <w:rPr>
                      <w:sz w:val="18"/>
                      <w:szCs w:val="18"/>
                    </w:rPr>
                    <w:t>8</w:t>
                  </w:r>
                </w:p>
              </w:tc>
              <w:tc>
                <w:tcPr>
                  <w:tcW w:w="1936" w:type="dxa"/>
                  <w:tcBorders>
                    <w:top w:val="outset" w:sz="6" w:space="0" w:color="auto"/>
                    <w:left w:val="outset" w:sz="6" w:space="0" w:color="auto"/>
                    <w:bottom w:val="outset" w:sz="6" w:space="0" w:color="auto"/>
                    <w:right w:val="outset" w:sz="6" w:space="0" w:color="auto"/>
                  </w:tcBorders>
                  <w:vAlign w:val="center"/>
                </w:tcPr>
                <w:p w14:paraId="6E2C636D" w14:textId="77777777" w:rsidR="007B2F19" w:rsidRPr="00DD0356" w:rsidRDefault="007B2F19" w:rsidP="007B2F19">
                  <w:pPr>
                    <w:rPr>
                      <w:sz w:val="18"/>
                      <w:szCs w:val="18"/>
                    </w:rPr>
                  </w:pPr>
                  <w:r>
                    <w:rPr>
                      <w:sz w:val="18"/>
                      <w:szCs w:val="18"/>
                    </w:rPr>
                    <w:t>Chapter 28</w:t>
                  </w:r>
                </w:p>
              </w:tc>
              <w:tc>
                <w:tcPr>
                  <w:tcW w:w="4254" w:type="dxa"/>
                  <w:tcBorders>
                    <w:top w:val="outset" w:sz="6" w:space="0" w:color="auto"/>
                    <w:left w:val="outset" w:sz="6" w:space="0" w:color="auto"/>
                    <w:bottom w:val="outset" w:sz="6" w:space="0" w:color="auto"/>
                    <w:right w:val="outset" w:sz="6" w:space="0" w:color="auto"/>
                  </w:tcBorders>
                  <w:vAlign w:val="center"/>
                </w:tcPr>
                <w:p w14:paraId="37EF3A38" w14:textId="77777777" w:rsidR="007B2F19" w:rsidRPr="00DD0356" w:rsidRDefault="007B2F19" w:rsidP="007B2F19">
                  <w:pPr>
                    <w:rPr>
                      <w:sz w:val="18"/>
                      <w:szCs w:val="18"/>
                    </w:rPr>
                  </w:pPr>
                  <w:r w:rsidRPr="00DD0356">
                    <w:rPr>
                      <w:sz w:val="18"/>
                      <w:szCs w:val="18"/>
                    </w:rPr>
                    <w:t xml:space="preserve">The Bond Model: </w:t>
                  </w:r>
                  <w:r>
                    <w:rPr>
                      <w:sz w:val="18"/>
                      <w:szCs w:val="18"/>
                    </w:rPr>
                    <w:t>Default Risk Modeling</w:t>
                  </w:r>
                </w:p>
              </w:tc>
            </w:tr>
            <w:tr w:rsidR="00C25AE2" w:rsidRPr="00967DA9" w14:paraId="5A584BA4" w14:textId="77777777" w:rsidTr="00802358">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tcPr>
                <w:p w14:paraId="5A550037" w14:textId="77777777" w:rsidR="00C25AE2" w:rsidRDefault="00C25AE2" w:rsidP="00C25AE2">
                  <w:pPr>
                    <w:rPr>
                      <w:sz w:val="18"/>
                      <w:szCs w:val="18"/>
                    </w:rPr>
                  </w:pPr>
                </w:p>
              </w:tc>
              <w:tc>
                <w:tcPr>
                  <w:tcW w:w="1677" w:type="dxa"/>
                  <w:tcBorders>
                    <w:top w:val="outset" w:sz="6" w:space="0" w:color="auto"/>
                    <w:left w:val="outset" w:sz="6" w:space="0" w:color="auto"/>
                    <w:bottom w:val="outset" w:sz="6" w:space="0" w:color="auto"/>
                    <w:right w:val="outset" w:sz="6" w:space="0" w:color="auto"/>
                  </w:tcBorders>
                  <w:vAlign w:val="center"/>
                </w:tcPr>
                <w:p w14:paraId="09F6210A" w14:textId="2C8325E7" w:rsidR="00C25AE2" w:rsidRDefault="00C25AE2" w:rsidP="00C25AE2">
                  <w:pPr>
                    <w:rPr>
                      <w:sz w:val="18"/>
                      <w:szCs w:val="18"/>
                    </w:rPr>
                  </w:pPr>
                  <w:r w:rsidRPr="00C25AE2">
                    <w:rPr>
                      <w:b/>
                      <w:bCs/>
                      <w:color w:val="FF0000"/>
                      <w:sz w:val="18"/>
                      <w:szCs w:val="18"/>
                    </w:rPr>
                    <w:t>Week 0</w:t>
                  </w:r>
                  <w:r>
                    <w:rPr>
                      <w:b/>
                      <w:bCs/>
                      <w:color w:val="FF0000"/>
                      <w:sz w:val="18"/>
                      <w:szCs w:val="18"/>
                    </w:rPr>
                    <w:t>9</w:t>
                  </w:r>
                </w:p>
              </w:tc>
              <w:tc>
                <w:tcPr>
                  <w:tcW w:w="1936" w:type="dxa"/>
                  <w:tcBorders>
                    <w:top w:val="outset" w:sz="6" w:space="0" w:color="auto"/>
                    <w:left w:val="outset" w:sz="6" w:space="0" w:color="auto"/>
                    <w:bottom w:val="outset" w:sz="6" w:space="0" w:color="auto"/>
                    <w:right w:val="outset" w:sz="6" w:space="0" w:color="auto"/>
                  </w:tcBorders>
                  <w:vAlign w:val="center"/>
                </w:tcPr>
                <w:p w14:paraId="425E350E" w14:textId="7B0ADD0F" w:rsidR="00C25AE2" w:rsidRDefault="00C25AE2" w:rsidP="00C25AE2">
                  <w:pPr>
                    <w:rPr>
                      <w:sz w:val="18"/>
                      <w:szCs w:val="18"/>
                    </w:rPr>
                  </w:pPr>
                  <w:r w:rsidRPr="008260AC">
                    <w:rPr>
                      <w:b/>
                      <w:bCs/>
                      <w:color w:val="FF0000"/>
                      <w:sz w:val="18"/>
                      <w:szCs w:val="18"/>
                    </w:rPr>
                    <w:t>NO CLASS</w:t>
                  </w:r>
                </w:p>
              </w:tc>
              <w:tc>
                <w:tcPr>
                  <w:tcW w:w="4254" w:type="dxa"/>
                  <w:tcBorders>
                    <w:top w:val="outset" w:sz="6" w:space="0" w:color="auto"/>
                    <w:left w:val="outset" w:sz="6" w:space="0" w:color="auto"/>
                    <w:bottom w:val="outset" w:sz="6" w:space="0" w:color="auto"/>
                    <w:right w:val="outset" w:sz="6" w:space="0" w:color="auto"/>
                  </w:tcBorders>
                  <w:vAlign w:val="center"/>
                </w:tcPr>
                <w:p w14:paraId="33262B4F" w14:textId="5F98E16B" w:rsidR="00C25AE2" w:rsidRPr="00DD0356" w:rsidRDefault="00C25AE2" w:rsidP="00C25AE2">
                  <w:pPr>
                    <w:rPr>
                      <w:sz w:val="18"/>
                      <w:szCs w:val="18"/>
                    </w:rPr>
                  </w:pPr>
                  <w:r>
                    <w:rPr>
                      <w:b/>
                      <w:bCs/>
                      <w:color w:val="FF0000"/>
                      <w:sz w:val="18"/>
                      <w:szCs w:val="18"/>
                    </w:rPr>
                    <w:t>SPRING</w:t>
                  </w:r>
                  <w:r w:rsidRPr="008260AC">
                    <w:rPr>
                      <w:b/>
                      <w:bCs/>
                      <w:color w:val="FF0000"/>
                      <w:sz w:val="18"/>
                      <w:szCs w:val="18"/>
                    </w:rPr>
                    <w:t xml:space="preserve"> BREAK</w:t>
                  </w:r>
                </w:p>
              </w:tc>
            </w:tr>
            <w:tr w:rsidR="00C25AE2" w:rsidRPr="00967DA9" w14:paraId="55EBA72F" w14:textId="77777777" w:rsidTr="00802358">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tcPr>
                <w:p w14:paraId="662A7DD1" w14:textId="7D0A7EBE" w:rsidR="00C25AE2" w:rsidRPr="006B4F5D" w:rsidRDefault="00C25AE2" w:rsidP="00C25AE2">
                  <w:pPr>
                    <w:rPr>
                      <w:bCs/>
                      <w:sz w:val="18"/>
                      <w:szCs w:val="18"/>
                    </w:rPr>
                  </w:pPr>
                  <w:r>
                    <w:rPr>
                      <w:sz w:val="18"/>
                      <w:szCs w:val="18"/>
                    </w:rPr>
                    <w:t>17</w:t>
                  </w:r>
                </w:p>
              </w:tc>
              <w:tc>
                <w:tcPr>
                  <w:tcW w:w="1677" w:type="dxa"/>
                  <w:tcBorders>
                    <w:top w:val="outset" w:sz="6" w:space="0" w:color="auto"/>
                    <w:left w:val="outset" w:sz="6" w:space="0" w:color="auto"/>
                    <w:bottom w:val="outset" w:sz="6" w:space="0" w:color="auto"/>
                    <w:right w:val="outset" w:sz="6" w:space="0" w:color="auto"/>
                  </w:tcBorders>
                  <w:vAlign w:val="center"/>
                </w:tcPr>
                <w:p w14:paraId="07299B5D" w14:textId="21D64ADE" w:rsidR="00C25AE2" w:rsidRPr="006B4F5D" w:rsidRDefault="00C25AE2" w:rsidP="00C25AE2">
                  <w:pPr>
                    <w:rPr>
                      <w:bCs/>
                      <w:sz w:val="18"/>
                      <w:szCs w:val="18"/>
                    </w:rPr>
                  </w:pPr>
                  <w:r>
                    <w:rPr>
                      <w:sz w:val="18"/>
                      <w:szCs w:val="18"/>
                    </w:rPr>
                    <w:t>Week 10</w:t>
                  </w:r>
                </w:p>
              </w:tc>
              <w:tc>
                <w:tcPr>
                  <w:tcW w:w="1936" w:type="dxa"/>
                  <w:tcBorders>
                    <w:top w:val="outset" w:sz="6" w:space="0" w:color="auto"/>
                    <w:left w:val="outset" w:sz="6" w:space="0" w:color="auto"/>
                    <w:bottom w:val="outset" w:sz="6" w:space="0" w:color="auto"/>
                    <w:right w:val="outset" w:sz="6" w:space="0" w:color="auto"/>
                  </w:tcBorders>
                  <w:vAlign w:val="center"/>
                </w:tcPr>
                <w:p w14:paraId="62BF7524" w14:textId="378F592D" w:rsidR="00C25AE2" w:rsidRPr="006B4F5D" w:rsidRDefault="00C25AE2" w:rsidP="00C25AE2">
                  <w:pPr>
                    <w:rPr>
                      <w:bCs/>
                      <w:sz w:val="18"/>
                      <w:szCs w:val="18"/>
                    </w:rPr>
                  </w:pPr>
                  <w:r w:rsidRPr="00DD0356">
                    <w:rPr>
                      <w:sz w:val="18"/>
                      <w:szCs w:val="18"/>
                    </w:rPr>
                    <w:t>Notes</w:t>
                  </w:r>
                </w:p>
              </w:tc>
              <w:tc>
                <w:tcPr>
                  <w:tcW w:w="4254" w:type="dxa"/>
                  <w:tcBorders>
                    <w:top w:val="outset" w:sz="6" w:space="0" w:color="auto"/>
                    <w:left w:val="outset" w:sz="6" w:space="0" w:color="auto"/>
                    <w:bottom w:val="outset" w:sz="6" w:space="0" w:color="auto"/>
                    <w:right w:val="outset" w:sz="6" w:space="0" w:color="auto"/>
                  </w:tcBorders>
                  <w:vAlign w:val="center"/>
                </w:tcPr>
                <w:p w14:paraId="65FDD545" w14:textId="115CD284" w:rsidR="00C25AE2" w:rsidRPr="006B4F5D" w:rsidRDefault="00C25AE2" w:rsidP="00C25AE2">
                  <w:pPr>
                    <w:rPr>
                      <w:bCs/>
                      <w:sz w:val="18"/>
                      <w:szCs w:val="18"/>
                    </w:rPr>
                  </w:pPr>
                  <w:r w:rsidRPr="00DD0356">
                    <w:rPr>
                      <w:sz w:val="18"/>
                      <w:szCs w:val="18"/>
                    </w:rPr>
                    <w:t>The Portfolio Model: The Basics</w:t>
                  </w:r>
                </w:p>
              </w:tc>
            </w:tr>
            <w:tr w:rsidR="00C25AE2" w:rsidRPr="00967DA9" w14:paraId="2EEDF3C5" w14:textId="77777777" w:rsidTr="00802358">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tcPr>
                <w:p w14:paraId="4C799E39" w14:textId="16AD466C" w:rsidR="00C25AE2" w:rsidRPr="006B4F5D" w:rsidRDefault="00C25AE2" w:rsidP="00C25AE2">
                  <w:pPr>
                    <w:rPr>
                      <w:bCs/>
                      <w:sz w:val="18"/>
                      <w:szCs w:val="18"/>
                    </w:rPr>
                  </w:pPr>
                  <w:r>
                    <w:rPr>
                      <w:sz w:val="18"/>
                      <w:szCs w:val="18"/>
                    </w:rPr>
                    <w:t>18</w:t>
                  </w:r>
                </w:p>
              </w:tc>
              <w:tc>
                <w:tcPr>
                  <w:tcW w:w="1677" w:type="dxa"/>
                  <w:tcBorders>
                    <w:top w:val="outset" w:sz="6" w:space="0" w:color="auto"/>
                    <w:left w:val="outset" w:sz="6" w:space="0" w:color="auto"/>
                    <w:bottom w:val="outset" w:sz="6" w:space="0" w:color="auto"/>
                    <w:right w:val="outset" w:sz="6" w:space="0" w:color="auto"/>
                  </w:tcBorders>
                  <w:vAlign w:val="center"/>
                </w:tcPr>
                <w:p w14:paraId="70B7DCFA" w14:textId="599BFE44" w:rsidR="00C25AE2" w:rsidRPr="006B4F5D" w:rsidRDefault="00C25AE2" w:rsidP="00C25AE2">
                  <w:pPr>
                    <w:rPr>
                      <w:bCs/>
                      <w:sz w:val="18"/>
                      <w:szCs w:val="18"/>
                    </w:rPr>
                  </w:pPr>
                  <w:r>
                    <w:rPr>
                      <w:sz w:val="18"/>
                      <w:szCs w:val="18"/>
                    </w:rPr>
                    <w:t>Week 10</w:t>
                  </w:r>
                </w:p>
              </w:tc>
              <w:tc>
                <w:tcPr>
                  <w:tcW w:w="1936" w:type="dxa"/>
                  <w:tcBorders>
                    <w:top w:val="outset" w:sz="6" w:space="0" w:color="auto"/>
                    <w:left w:val="outset" w:sz="6" w:space="0" w:color="auto"/>
                    <w:bottom w:val="outset" w:sz="6" w:space="0" w:color="auto"/>
                    <w:right w:val="outset" w:sz="6" w:space="0" w:color="auto"/>
                  </w:tcBorders>
                  <w:vAlign w:val="center"/>
                </w:tcPr>
                <w:p w14:paraId="58C9B1E6" w14:textId="3104CA27" w:rsidR="00C25AE2" w:rsidRPr="006B4F5D" w:rsidRDefault="00C25AE2" w:rsidP="00C25AE2">
                  <w:pPr>
                    <w:rPr>
                      <w:bCs/>
                      <w:sz w:val="18"/>
                      <w:szCs w:val="18"/>
                    </w:rPr>
                  </w:pPr>
                  <w:r w:rsidRPr="00DD0356">
                    <w:rPr>
                      <w:sz w:val="18"/>
                      <w:szCs w:val="18"/>
                    </w:rPr>
                    <w:t>Chapter 10</w:t>
                  </w:r>
                </w:p>
              </w:tc>
              <w:tc>
                <w:tcPr>
                  <w:tcW w:w="4254" w:type="dxa"/>
                  <w:tcBorders>
                    <w:top w:val="outset" w:sz="6" w:space="0" w:color="auto"/>
                    <w:left w:val="outset" w:sz="6" w:space="0" w:color="auto"/>
                    <w:bottom w:val="outset" w:sz="6" w:space="0" w:color="auto"/>
                    <w:right w:val="outset" w:sz="6" w:space="0" w:color="auto"/>
                  </w:tcBorders>
                  <w:vAlign w:val="center"/>
                </w:tcPr>
                <w:p w14:paraId="4CBAA237" w14:textId="1FCBF67D" w:rsidR="00C25AE2" w:rsidRPr="006B4F5D" w:rsidRDefault="00C25AE2" w:rsidP="00C25AE2">
                  <w:pPr>
                    <w:rPr>
                      <w:bCs/>
                      <w:sz w:val="18"/>
                      <w:szCs w:val="18"/>
                    </w:rPr>
                  </w:pPr>
                  <w:r w:rsidRPr="00DD0356">
                    <w:rPr>
                      <w:sz w:val="18"/>
                      <w:szCs w:val="18"/>
                    </w:rPr>
                    <w:t>The Portfolio Model: Variance-Covariance Matrix</w:t>
                  </w:r>
                </w:p>
              </w:tc>
            </w:tr>
            <w:tr w:rsidR="00C25AE2" w:rsidRPr="00967DA9" w14:paraId="130C19FA" w14:textId="77777777" w:rsidTr="00802358">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tcPr>
                <w:p w14:paraId="79AD9398" w14:textId="10735968" w:rsidR="00C25AE2" w:rsidRPr="00DD0356" w:rsidRDefault="00C25AE2" w:rsidP="00C25AE2">
                  <w:pPr>
                    <w:rPr>
                      <w:sz w:val="18"/>
                      <w:szCs w:val="18"/>
                    </w:rPr>
                  </w:pPr>
                  <w:r w:rsidRPr="00DD0356">
                    <w:rPr>
                      <w:sz w:val="18"/>
                      <w:szCs w:val="18"/>
                    </w:rPr>
                    <w:t>19</w:t>
                  </w:r>
                </w:p>
              </w:tc>
              <w:tc>
                <w:tcPr>
                  <w:tcW w:w="1677" w:type="dxa"/>
                  <w:tcBorders>
                    <w:top w:val="outset" w:sz="6" w:space="0" w:color="auto"/>
                    <w:left w:val="outset" w:sz="6" w:space="0" w:color="auto"/>
                    <w:bottom w:val="outset" w:sz="6" w:space="0" w:color="auto"/>
                    <w:right w:val="outset" w:sz="6" w:space="0" w:color="auto"/>
                  </w:tcBorders>
                  <w:vAlign w:val="center"/>
                </w:tcPr>
                <w:p w14:paraId="130435EB" w14:textId="22A13B76" w:rsidR="00C25AE2" w:rsidRPr="00B125CD" w:rsidRDefault="00C25AE2" w:rsidP="00C25AE2">
                  <w:pPr>
                    <w:rPr>
                      <w:sz w:val="18"/>
                      <w:szCs w:val="18"/>
                    </w:rPr>
                  </w:pPr>
                  <w:r>
                    <w:rPr>
                      <w:sz w:val="18"/>
                      <w:szCs w:val="18"/>
                    </w:rPr>
                    <w:t>Week 11</w:t>
                  </w:r>
                </w:p>
              </w:tc>
              <w:tc>
                <w:tcPr>
                  <w:tcW w:w="1936" w:type="dxa"/>
                  <w:tcBorders>
                    <w:top w:val="outset" w:sz="6" w:space="0" w:color="auto"/>
                    <w:left w:val="outset" w:sz="6" w:space="0" w:color="auto"/>
                    <w:bottom w:val="outset" w:sz="6" w:space="0" w:color="auto"/>
                    <w:right w:val="outset" w:sz="6" w:space="0" w:color="auto"/>
                  </w:tcBorders>
                  <w:vAlign w:val="center"/>
                </w:tcPr>
                <w:p w14:paraId="2C7AF89C" w14:textId="6EBBD55A" w:rsidR="00C25AE2" w:rsidRPr="00DD0356" w:rsidRDefault="00C25AE2" w:rsidP="00C25AE2">
                  <w:pPr>
                    <w:rPr>
                      <w:sz w:val="18"/>
                      <w:szCs w:val="18"/>
                    </w:rPr>
                  </w:pPr>
                  <w:r w:rsidRPr="00DD0356">
                    <w:rPr>
                      <w:sz w:val="18"/>
                      <w:szCs w:val="18"/>
                    </w:rPr>
                    <w:t>Chapter 9</w:t>
                  </w:r>
                </w:p>
              </w:tc>
              <w:tc>
                <w:tcPr>
                  <w:tcW w:w="4254" w:type="dxa"/>
                  <w:tcBorders>
                    <w:top w:val="outset" w:sz="6" w:space="0" w:color="auto"/>
                    <w:left w:val="outset" w:sz="6" w:space="0" w:color="auto"/>
                    <w:bottom w:val="outset" w:sz="6" w:space="0" w:color="auto"/>
                    <w:right w:val="outset" w:sz="6" w:space="0" w:color="auto"/>
                  </w:tcBorders>
                  <w:vAlign w:val="center"/>
                </w:tcPr>
                <w:p w14:paraId="04A041E1" w14:textId="36F4C386" w:rsidR="00C25AE2" w:rsidRPr="00DD0356" w:rsidRDefault="00C25AE2" w:rsidP="00C25AE2">
                  <w:pPr>
                    <w:rPr>
                      <w:sz w:val="18"/>
                      <w:szCs w:val="18"/>
                    </w:rPr>
                  </w:pPr>
                  <w:r w:rsidRPr="00DD0356">
                    <w:rPr>
                      <w:sz w:val="18"/>
                      <w:szCs w:val="18"/>
                    </w:rPr>
                    <w:t>The Portfolio Model: Efficient Portfolios</w:t>
                  </w:r>
                </w:p>
              </w:tc>
            </w:tr>
            <w:tr w:rsidR="00C25AE2" w:rsidRPr="00967DA9" w14:paraId="47BBEB31" w14:textId="77777777" w:rsidTr="00802358">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tcPr>
                <w:p w14:paraId="524D3900" w14:textId="343998CA" w:rsidR="00C25AE2" w:rsidRPr="00DD0356" w:rsidRDefault="00C25AE2" w:rsidP="00C25AE2">
                  <w:pPr>
                    <w:rPr>
                      <w:sz w:val="18"/>
                      <w:szCs w:val="18"/>
                    </w:rPr>
                  </w:pPr>
                  <w:r w:rsidRPr="00DD0356">
                    <w:rPr>
                      <w:sz w:val="18"/>
                      <w:szCs w:val="18"/>
                    </w:rPr>
                    <w:t>20</w:t>
                  </w:r>
                </w:p>
              </w:tc>
              <w:tc>
                <w:tcPr>
                  <w:tcW w:w="1677" w:type="dxa"/>
                  <w:tcBorders>
                    <w:top w:val="outset" w:sz="6" w:space="0" w:color="auto"/>
                    <w:left w:val="outset" w:sz="6" w:space="0" w:color="auto"/>
                    <w:bottom w:val="outset" w:sz="6" w:space="0" w:color="auto"/>
                    <w:right w:val="outset" w:sz="6" w:space="0" w:color="auto"/>
                  </w:tcBorders>
                  <w:vAlign w:val="center"/>
                </w:tcPr>
                <w:p w14:paraId="7790A324" w14:textId="37BBB8C9" w:rsidR="00C25AE2" w:rsidRPr="00B125CD" w:rsidRDefault="00C25AE2" w:rsidP="00C25AE2">
                  <w:pPr>
                    <w:rPr>
                      <w:sz w:val="18"/>
                      <w:szCs w:val="18"/>
                    </w:rPr>
                  </w:pPr>
                  <w:r>
                    <w:rPr>
                      <w:sz w:val="18"/>
                      <w:szCs w:val="18"/>
                    </w:rPr>
                    <w:t>Week 11</w:t>
                  </w:r>
                </w:p>
              </w:tc>
              <w:tc>
                <w:tcPr>
                  <w:tcW w:w="1936" w:type="dxa"/>
                  <w:tcBorders>
                    <w:top w:val="outset" w:sz="6" w:space="0" w:color="auto"/>
                    <w:left w:val="outset" w:sz="6" w:space="0" w:color="auto"/>
                    <w:bottom w:val="outset" w:sz="6" w:space="0" w:color="auto"/>
                    <w:right w:val="outset" w:sz="6" w:space="0" w:color="auto"/>
                  </w:tcBorders>
                  <w:vAlign w:val="center"/>
                </w:tcPr>
                <w:p w14:paraId="71BC8720" w14:textId="66FDBFD2" w:rsidR="00C25AE2" w:rsidRPr="00DD0356" w:rsidRDefault="00C25AE2" w:rsidP="00C25AE2">
                  <w:pPr>
                    <w:rPr>
                      <w:sz w:val="18"/>
                      <w:szCs w:val="18"/>
                    </w:rPr>
                  </w:pPr>
                  <w:r w:rsidRPr="00DD0356">
                    <w:rPr>
                      <w:sz w:val="18"/>
                      <w:szCs w:val="18"/>
                    </w:rPr>
                    <w:t>Chapter 9</w:t>
                  </w:r>
                </w:p>
              </w:tc>
              <w:tc>
                <w:tcPr>
                  <w:tcW w:w="4254" w:type="dxa"/>
                  <w:tcBorders>
                    <w:top w:val="outset" w:sz="6" w:space="0" w:color="auto"/>
                    <w:left w:val="outset" w:sz="6" w:space="0" w:color="auto"/>
                    <w:bottom w:val="outset" w:sz="6" w:space="0" w:color="auto"/>
                    <w:right w:val="outset" w:sz="6" w:space="0" w:color="auto"/>
                  </w:tcBorders>
                  <w:vAlign w:val="center"/>
                </w:tcPr>
                <w:p w14:paraId="6898C49F" w14:textId="2FB4DAD1" w:rsidR="00C25AE2" w:rsidRPr="00DD0356" w:rsidRDefault="00C25AE2" w:rsidP="00C25AE2">
                  <w:pPr>
                    <w:rPr>
                      <w:sz w:val="18"/>
                      <w:szCs w:val="18"/>
                    </w:rPr>
                  </w:pPr>
                  <w:r w:rsidRPr="00DD0356">
                    <w:rPr>
                      <w:sz w:val="18"/>
                      <w:szCs w:val="18"/>
                    </w:rPr>
                    <w:t>The Portfolio Model: Efficient Portfolios</w:t>
                  </w:r>
                </w:p>
              </w:tc>
            </w:tr>
            <w:tr w:rsidR="00C25AE2" w:rsidRPr="00967DA9" w14:paraId="4BDB440E" w14:textId="77777777" w:rsidTr="006B4F5D">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tcPr>
                <w:p w14:paraId="0F3A9211" w14:textId="20A74517" w:rsidR="00C25AE2" w:rsidRPr="00DD0356" w:rsidRDefault="00C25AE2" w:rsidP="00C25AE2">
                  <w:pPr>
                    <w:rPr>
                      <w:sz w:val="18"/>
                      <w:szCs w:val="18"/>
                    </w:rPr>
                  </w:pPr>
                  <w:r w:rsidRPr="00DD0356">
                    <w:rPr>
                      <w:sz w:val="18"/>
                      <w:szCs w:val="18"/>
                    </w:rPr>
                    <w:t>21</w:t>
                  </w:r>
                </w:p>
              </w:tc>
              <w:tc>
                <w:tcPr>
                  <w:tcW w:w="1677" w:type="dxa"/>
                  <w:tcBorders>
                    <w:top w:val="outset" w:sz="6" w:space="0" w:color="auto"/>
                    <w:left w:val="outset" w:sz="6" w:space="0" w:color="auto"/>
                    <w:bottom w:val="outset" w:sz="6" w:space="0" w:color="auto"/>
                    <w:right w:val="outset" w:sz="6" w:space="0" w:color="auto"/>
                  </w:tcBorders>
                  <w:vAlign w:val="center"/>
                  <w:hideMark/>
                </w:tcPr>
                <w:p w14:paraId="550252CB" w14:textId="4CB68EA9" w:rsidR="00C25AE2" w:rsidRPr="00DD0356" w:rsidRDefault="00C25AE2" w:rsidP="00C25AE2">
                  <w:pPr>
                    <w:rPr>
                      <w:sz w:val="18"/>
                      <w:szCs w:val="18"/>
                    </w:rPr>
                  </w:pPr>
                  <w:r>
                    <w:rPr>
                      <w:sz w:val="18"/>
                      <w:szCs w:val="18"/>
                    </w:rPr>
                    <w:t>Week 12</w:t>
                  </w:r>
                </w:p>
              </w:tc>
              <w:tc>
                <w:tcPr>
                  <w:tcW w:w="1936" w:type="dxa"/>
                  <w:tcBorders>
                    <w:top w:val="outset" w:sz="6" w:space="0" w:color="auto"/>
                    <w:left w:val="outset" w:sz="6" w:space="0" w:color="auto"/>
                    <w:bottom w:val="outset" w:sz="6" w:space="0" w:color="auto"/>
                    <w:right w:val="outset" w:sz="6" w:space="0" w:color="auto"/>
                  </w:tcBorders>
                  <w:vAlign w:val="center"/>
                </w:tcPr>
                <w:p w14:paraId="092822A9" w14:textId="483B639C" w:rsidR="00C25AE2" w:rsidRPr="00DD0356" w:rsidRDefault="00C25AE2" w:rsidP="00C25AE2">
                  <w:pPr>
                    <w:rPr>
                      <w:sz w:val="18"/>
                      <w:szCs w:val="18"/>
                    </w:rPr>
                  </w:pPr>
                  <w:r w:rsidRPr="00DD0356">
                    <w:rPr>
                      <w:sz w:val="18"/>
                      <w:szCs w:val="18"/>
                    </w:rPr>
                    <w:t>Chapter 9</w:t>
                  </w:r>
                </w:p>
              </w:tc>
              <w:tc>
                <w:tcPr>
                  <w:tcW w:w="4254" w:type="dxa"/>
                  <w:tcBorders>
                    <w:top w:val="outset" w:sz="6" w:space="0" w:color="auto"/>
                    <w:left w:val="outset" w:sz="6" w:space="0" w:color="auto"/>
                    <w:bottom w:val="outset" w:sz="6" w:space="0" w:color="auto"/>
                    <w:right w:val="outset" w:sz="6" w:space="0" w:color="auto"/>
                  </w:tcBorders>
                  <w:vAlign w:val="center"/>
                </w:tcPr>
                <w:p w14:paraId="63C65C99" w14:textId="29692FCA" w:rsidR="00C25AE2" w:rsidRPr="00DD0356" w:rsidRDefault="00C25AE2" w:rsidP="00C25AE2">
                  <w:pPr>
                    <w:rPr>
                      <w:sz w:val="18"/>
                      <w:szCs w:val="18"/>
                    </w:rPr>
                  </w:pPr>
                  <w:r w:rsidRPr="00DD0356">
                    <w:rPr>
                      <w:sz w:val="18"/>
                      <w:szCs w:val="18"/>
                    </w:rPr>
                    <w:t>The Portfolio Model: Efficient Portfolios</w:t>
                  </w:r>
                </w:p>
              </w:tc>
            </w:tr>
            <w:tr w:rsidR="00C25AE2" w:rsidRPr="00967DA9" w14:paraId="311D7015" w14:textId="77777777" w:rsidTr="00802358">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tcPr>
                <w:p w14:paraId="35CEAB32" w14:textId="4C1256AD" w:rsidR="00C25AE2" w:rsidRPr="00DD0356" w:rsidRDefault="00C25AE2" w:rsidP="00C25AE2">
                  <w:pPr>
                    <w:rPr>
                      <w:sz w:val="18"/>
                      <w:szCs w:val="18"/>
                    </w:rPr>
                  </w:pPr>
                  <w:r>
                    <w:rPr>
                      <w:sz w:val="18"/>
                      <w:szCs w:val="18"/>
                    </w:rPr>
                    <w:t>22</w:t>
                  </w:r>
                </w:p>
              </w:tc>
              <w:tc>
                <w:tcPr>
                  <w:tcW w:w="1677" w:type="dxa"/>
                  <w:tcBorders>
                    <w:top w:val="outset" w:sz="6" w:space="0" w:color="auto"/>
                    <w:left w:val="outset" w:sz="6" w:space="0" w:color="auto"/>
                    <w:bottom w:val="outset" w:sz="6" w:space="0" w:color="auto"/>
                    <w:right w:val="outset" w:sz="6" w:space="0" w:color="auto"/>
                  </w:tcBorders>
                  <w:vAlign w:val="center"/>
                  <w:hideMark/>
                </w:tcPr>
                <w:p w14:paraId="548A7C66" w14:textId="7D5CC8FC" w:rsidR="00C25AE2" w:rsidRPr="00DD0356" w:rsidRDefault="00C25AE2" w:rsidP="00C25AE2">
                  <w:pPr>
                    <w:rPr>
                      <w:sz w:val="18"/>
                      <w:szCs w:val="18"/>
                    </w:rPr>
                  </w:pPr>
                  <w:r>
                    <w:rPr>
                      <w:sz w:val="18"/>
                      <w:szCs w:val="18"/>
                    </w:rPr>
                    <w:t>Week 12</w:t>
                  </w:r>
                </w:p>
              </w:tc>
              <w:tc>
                <w:tcPr>
                  <w:tcW w:w="1936" w:type="dxa"/>
                  <w:tcBorders>
                    <w:top w:val="outset" w:sz="6" w:space="0" w:color="auto"/>
                    <w:left w:val="outset" w:sz="6" w:space="0" w:color="auto"/>
                    <w:bottom w:val="outset" w:sz="6" w:space="0" w:color="auto"/>
                    <w:right w:val="outset" w:sz="6" w:space="0" w:color="auto"/>
                  </w:tcBorders>
                  <w:vAlign w:val="center"/>
                </w:tcPr>
                <w:p w14:paraId="42F481C9" w14:textId="435B233C" w:rsidR="00C25AE2" w:rsidRPr="00DD0356" w:rsidRDefault="00C25AE2" w:rsidP="00C25AE2">
                  <w:pPr>
                    <w:rPr>
                      <w:sz w:val="18"/>
                      <w:szCs w:val="18"/>
                    </w:rPr>
                  </w:pPr>
                  <w:r w:rsidRPr="00DD0356">
                    <w:rPr>
                      <w:sz w:val="18"/>
                      <w:szCs w:val="18"/>
                    </w:rPr>
                    <w:t>Chapter 12</w:t>
                  </w:r>
                </w:p>
              </w:tc>
              <w:tc>
                <w:tcPr>
                  <w:tcW w:w="4254" w:type="dxa"/>
                  <w:tcBorders>
                    <w:top w:val="outset" w:sz="6" w:space="0" w:color="auto"/>
                    <w:left w:val="outset" w:sz="6" w:space="0" w:color="auto"/>
                    <w:bottom w:val="outset" w:sz="6" w:space="0" w:color="auto"/>
                    <w:right w:val="outset" w:sz="6" w:space="0" w:color="auto"/>
                  </w:tcBorders>
                  <w:vAlign w:val="center"/>
                </w:tcPr>
                <w:p w14:paraId="3923E538" w14:textId="1A63A03F" w:rsidR="00C25AE2" w:rsidRPr="00DD0356" w:rsidRDefault="00C25AE2" w:rsidP="00C25AE2">
                  <w:pPr>
                    <w:rPr>
                      <w:sz w:val="18"/>
                      <w:szCs w:val="18"/>
                    </w:rPr>
                  </w:pPr>
                  <w:r w:rsidRPr="00DD0356">
                    <w:rPr>
                      <w:sz w:val="18"/>
                      <w:szCs w:val="18"/>
                    </w:rPr>
                    <w:t>The Portfolio Model: Short-Sale Restrictions</w:t>
                  </w:r>
                </w:p>
              </w:tc>
            </w:tr>
            <w:tr w:rsidR="00C25AE2" w:rsidRPr="00967DA9" w14:paraId="5E6D15B0" w14:textId="77777777" w:rsidTr="00802358">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tcPr>
                <w:p w14:paraId="5161AE32" w14:textId="76940416" w:rsidR="00C25AE2" w:rsidRPr="00DD0356" w:rsidRDefault="00C25AE2" w:rsidP="00C25AE2">
                  <w:pPr>
                    <w:rPr>
                      <w:sz w:val="18"/>
                      <w:szCs w:val="18"/>
                    </w:rPr>
                  </w:pPr>
                  <w:r w:rsidRPr="00DD0356">
                    <w:rPr>
                      <w:sz w:val="18"/>
                      <w:szCs w:val="18"/>
                    </w:rPr>
                    <w:t>2</w:t>
                  </w:r>
                  <w:r>
                    <w:rPr>
                      <w:sz w:val="18"/>
                      <w:szCs w:val="18"/>
                    </w:rPr>
                    <w:t>3</w:t>
                  </w:r>
                </w:p>
              </w:tc>
              <w:tc>
                <w:tcPr>
                  <w:tcW w:w="1677" w:type="dxa"/>
                  <w:tcBorders>
                    <w:top w:val="outset" w:sz="6" w:space="0" w:color="auto"/>
                    <w:left w:val="outset" w:sz="6" w:space="0" w:color="auto"/>
                    <w:bottom w:val="outset" w:sz="6" w:space="0" w:color="auto"/>
                    <w:right w:val="outset" w:sz="6" w:space="0" w:color="auto"/>
                  </w:tcBorders>
                  <w:vAlign w:val="center"/>
                </w:tcPr>
                <w:p w14:paraId="2B648277" w14:textId="0EE3F126" w:rsidR="00C25AE2" w:rsidRPr="00DD0356" w:rsidRDefault="00C25AE2" w:rsidP="00C25AE2">
                  <w:pPr>
                    <w:rPr>
                      <w:sz w:val="18"/>
                      <w:szCs w:val="18"/>
                    </w:rPr>
                  </w:pPr>
                  <w:r>
                    <w:rPr>
                      <w:sz w:val="18"/>
                      <w:szCs w:val="18"/>
                    </w:rPr>
                    <w:t>Week 13</w:t>
                  </w:r>
                </w:p>
              </w:tc>
              <w:tc>
                <w:tcPr>
                  <w:tcW w:w="1936" w:type="dxa"/>
                  <w:tcBorders>
                    <w:top w:val="outset" w:sz="6" w:space="0" w:color="auto"/>
                    <w:left w:val="outset" w:sz="6" w:space="0" w:color="auto"/>
                    <w:bottom w:val="outset" w:sz="6" w:space="0" w:color="auto"/>
                    <w:right w:val="outset" w:sz="6" w:space="0" w:color="auto"/>
                  </w:tcBorders>
                  <w:vAlign w:val="center"/>
                </w:tcPr>
                <w:p w14:paraId="4602157F" w14:textId="7B07567E" w:rsidR="00C25AE2" w:rsidRPr="00DD0356" w:rsidRDefault="00C25AE2" w:rsidP="00C25AE2">
                  <w:pPr>
                    <w:rPr>
                      <w:sz w:val="18"/>
                      <w:szCs w:val="18"/>
                    </w:rPr>
                  </w:pPr>
                  <w:r w:rsidRPr="00DD0356">
                    <w:rPr>
                      <w:sz w:val="18"/>
                      <w:szCs w:val="18"/>
                    </w:rPr>
                    <w:t>Chapters 16, 19</w:t>
                  </w:r>
                </w:p>
              </w:tc>
              <w:tc>
                <w:tcPr>
                  <w:tcW w:w="4254" w:type="dxa"/>
                  <w:tcBorders>
                    <w:top w:val="outset" w:sz="6" w:space="0" w:color="auto"/>
                    <w:left w:val="outset" w:sz="6" w:space="0" w:color="auto"/>
                    <w:bottom w:val="outset" w:sz="6" w:space="0" w:color="auto"/>
                    <w:right w:val="outset" w:sz="6" w:space="0" w:color="auto"/>
                  </w:tcBorders>
                  <w:vAlign w:val="center"/>
                </w:tcPr>
                <w:p w14:paraId="58FF8A64" w14:textId="638E1629" w:rsidR="00C25AE2" w:rsidRPr="00DD0356" w:rsidRDefault="00C25AE2" w:rsidP="00C25AE2">
                  <w:pPr>
                    <w:rPr>
                      <w:sz w:val="18"/>
                      <w:szCs w:val="18"/>
                    </w:rPr>
                  </w:pPr>
                  <w:r w:rsidRPr="00DD0356">
                    <w:rPr>
                      <w:sz w:val="18"/>
                      <w:szCs w:val="18"/>
                    </w:rPr>
                    <w:t>The Option Model: Black-Scholes</w:t>
                  </w:r>
                </w:p>
              </w:tc>
            </w:tr>
            <w:tr w:rsidR="00C25AE2" w:rsidRPr="00967DA9" w14:paraId="0E63D12D" w14:textId="77777777" w:rsidTr="00802358">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tcPr>
                <w:p w14:paraId="19E5E857" w14:textId="276DA6A5" w:rsidR="00C25AE2" w:rsidRPr="00DD0356" w:rsidRDefault="00C25AE2" w:rsidP="00C25AE2">
                  <w:pPr>
                    <w:rPr>
                      <w:sz w:val="18"/>
                      <w:szCs w:val="18"/>
                    </w:rPr>
                  </w:pPr>
                  <w:r>
                    <w:rPr>
                      <w:sz w:val="18"/>
                      <w:szCs w:val="18"/>
                    </w:rPr>
                    <w:t>24</w:t>
                  </w:r>
                </w:p>
              </w:tc>
              <w:tc>
                <w:tcPr>
                  <w:tcW w:w="1677" w:type="dxa"/>
                  <w:tcBorders>
                    <w:top w:val="outset" w:sz="6" w:space="0" w:color="auto"/>
                    <w:left w:val="outset" w:sz="6" w:space="0" w:color="auto"/>
                    <w:bottom w:val="outset" w:sz="6" w:space="0" w:color="auto"/>
                    <w:right w:val="outset" w:sz="6" w:space="0" w:color="auto"/>
                  </w:tcBorders>
                  <w:vAlign w:val="center"/>
                </w:tcPr>
                <w:p w14:paraId="240F1E8F" w14:textId="72D4A53C" w:rsidR="00C25AE2" w:rsidRPr="00DD0356" w:rsidRDefault="00C25AE2" w:rsidP="00C25AE2">
                  <w:pPr>
                    <w:rPr>
                      <w:sz w:val="18"/>
                      <w:szCs w:val="18"/>
                    </w:rPr>
                  </w:pPr>
                  <w:r>
                    <w:rPr>
                      <w:sz w:val="18"/>
                      <w:szCs w:val="18"/>
                    </w:rPr>
                    <w:t>Week 13</w:t>
                  </w:r>
                </w:p>
              </w:tc>
              <w:tc>
                <w:tcPr>
                  <w:tcW w:w="1936" w:type="dxa"/>
                  <w:tcBorders>
                    <w:top w:val="outset" w:sz="6" w:space="0" w:color="auto"/>
                    <w:left w:val="outset" w:sz="6" w:space="0" w:color="auto"/>
                    <w:bottom w:val="outset" w:sz="6" w:space="0" w:color="auto"/>
                    <w:right w:val="outset" w:sz="6" w:space="0" w:color="auto"/>
                  </w:tcBorders>
                  <w:vAlign w:val="center"/>
                </w:tcPr>
                <w:p w14:paraId="658FAE30" w14:textId="5CF4FC6F" w:rsidR="00C25AE2" w:rsidRPr="00DD0356" w:rsidRDefault="00C25AE2" w:rsidP="00C25AE2">
                  <w:pPr>
                    <w:rPr>
                      <w:sz w:val="18"/>
                      <w:szCs w:val="18"/>
                    </w:rPr>
                  </w:pPr>
                  <w:r w:rsidRPr="00405F93">
                    <w:rPr>
                      <w:color w:val="000000"/>
                      <w:sz w:val="18"/>
                      <w:szCs w:val="18"/>
                    </w:rPr>
                    <w:t>Chapter 17</w:t>
                  </w:r>
                </w:p>
              </w:tc>
              <w:tc>
                <w:tcPr>
                  <w:tcW w:w="4254" w:type="dxa"/>
                  <w:tcBorders>
                    <w:top w:val="outset" w:sz="6" w:space="0" w:color="auto"/>
                    <w:left w:val="outset" w:sz="6" w:space="0" w:color="auto"/>
                    <w:bottom w:val="outset" w:sz="6" w:space="0" w:color="auto"/>
                    <w:right w:val="outset" w:sz="6" w:space="0" w:color="auto"/>
                  </w:tcBorders>
                  <w:vAlign w:val="center"/>
                </w:tcPr>
                <w:p w14:paraId="541A4206" w14:textId="3D850A7D" w:rsidR="00C25AE2" w:rsidRPr="00DD0356" w:rsidRDefault="00C25AE2" w:rsidP="00C25AE2">
                  <w:pPr>
                    <w:rPr>
                      <w:sz w:val="18"/>
                      <w:szCs w:val="18"/>
                    </w:rPr>
                  </w:pPr>
                  <w:r w:rsidRPr="00405F93">
                    <w:rPr>
                      <w:color w:val="000000"/>
                      <w:sz w:val="18"/>
                      <w:szCs w:val="18"/>
                    </w:rPr>
                    <w:t>The Option Model: Binomial Pricing</w:t>
                  </w:r>
                </w:p>
              </w:tc>
            </w:tr>
            <w:tr w:rsidR="00C25AE2" w:rsidRPr="00967DA9" w14:paraId="4B593276" w14:textId="77777777" w:rsidTr="00802358">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tcPr>
                <w:p w14:paraId="265C5B87" w14:textId="349EDC16" w:rsidR="00C25AE2" w:rsidRPr="00DD0356" w:rsidRDefault="00C25AE2" w:rsidP="00C25AE2">
                  <w:pPr>
                    <w:rPr>
                      <w:sz w:val="18"/>
                      <w:szCs w:val="18"/>
                    </w:rPr>
                  </w:pPr>
                  <w:r w:rsidRPr="00DD0356">
                    <w:rPr>
                      <w:sz w:val="18"/>
                      <w:szCs w:val="18"/>
                    </w:rPr>
                    <w:t>2</w:t>
                  </w:r>
                  <w:r>
                    <w:rPr>
                      <w:sz w:val="18"/>
                      <w:szCs w:val="18"/>
                    </w:rPr>
                    <w:t>5</w:t>
                  </w:r>
                </w:p>
              </w:tc>
              <w:tc>
                <w:tcPr>
                  <w:tcW w:w="1677" w:type="dxa"/>
                  <w:tcBorders>
                    <w:top w:val="outset" w:sz="6" w:space="0" w:color="auto"/>
                    <w:left w:val="outset" w:sz="6" w:space="0" w:color="auto"/>
                    <w:bottom w:val="outset" w:sz="6" w:space="0" w:color="auto"/>
                    <w:right w:val="outset" w:sz="6" w:space="0" w:color="auto"/>
                  </w:tcBorders>
                  <w:vAlign w:val="center"/>
                  <w:hideMark/>
                </w:tcPr>
                <w:p w14:paraId="40301C04" w14:textId="1EA3AB9A" w:rsidR="00C25AE2" w:rsidRPr="00DD0356" w:rsidRDefault="00C25AE2" w:rsidP="00C25AE2">
                  <w:pPr>
                    <w:rPr>
                      <w:sz w:val="18"/>
                      <w:szCs w:val="18"/>
                    </w:rPr>
                  </w:pPr>
                  <w:r>
                    <w:rPr>
                      <w:sz w:val="18"/>
                      <w:szCs w:val="18"/>
                    </w:rPr>
                    <w:t>Week 14</w:t>
                  </w:r>
                </w:p>
              </w:tc>
              <w:tc>
                <w:tcPr>
                  <w:tcW w:w="1936" w:type="dxa"/>
                  <w:tcBorders>
                    <w:top w:val="outset" w:sz="6" w:space="0" w:color="auto"/>
                    <w:left w:val="outset" w:sz="6" w:space="0" w:color="auto"/>
                    <w:bottom w:val="outset" w:sz="6" w:space="0" w:color="auto"/>
                    <w:right w:val="outset" w:sz="6" w:space="0" w:color="auto"/>
                  </w:tcBorders>
                  <w:vAlign w:val="center"/>
                </w:tcPr>
                <w:p w14:paraId="3ADB24CD" w14:textId="33F020EC" w:rsidR="00C25AE2" w:rsidRPr="00DD0356" w:rsidRDefault="00C25AE2" w:rsidP="00C25AE2">
                  <w:pPr>
                    <w:rPr>
                      <w:sz w:val="18"/>
                      <w:szCs w:val="18"/>
                    </w:rPr>
                  </w:pPr>
                  <w:r w:rsidRPr="00DD0356">
                    <w:rPr>
                      <w:sz w:val="18"/>
                      <w:szCs w:val="18"/>
                    </w:rPr>
                    <w:t>Chapters 17, 22, 23</w:t>
                  </w:r>
                </w:p>
              </w:tc>
              <w:tc>
                <w:tcPr>
                  <w:tcW w:w="4254" w:type="dxa"/>
                  <w:tcBorders>
                    <w:top w:val="outset" w:sz="6" w:space="0" w:color="auto"/>
                    <w:left w:val="outset" w:sz="6" w:space="0" w:color="auto"/>
                    <w:bottom w:val="outset" w:sz="6" w:space="0" w:color="auto"/>
                    <w:right w:val="outset" w:sz="6" w:space="0" w:color="auto"/>
                  </w:tcBorders>
                  <w:vAlign w:val="center"/>
                </w:tcPr>
                <w:p w14:paraId="041F99BA" w14:textId="1E2BCA77" w:rsidR="00C25AE2" w:rsidRPr="00DD0356" w:rsidRDefault="00C25AE2" w:rsidP="00C25AE2">
                  <w:pPr>
                    <w:rPr>
                      <w:sz w:val="18"/>
                      <w:szCs w:val="18"/>
                    </w:rPr>
                  </w:pPr>
                  <w:r w:rsidRPr="00DD0356">
                    <w:rPr>
                      <w:sz w:val="18"/>
                      <w:szCs w:val="18"/>
                    </w:rPr>
                    <w:t>The Option Model: Binomial Pricing, Simulations</w:t>
                  </w:r>
                </w:p>
              </w:tc>
            </w:tr>
            <w:tr w:rsidR="00C25AE2" w:rsidRPr="00967DA9" w14:paraId="2A9206E3" w14:textId="77777777" w:rsidTr="00802358">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tcPr>
                <w:p w14:paraId="37F1B40E" w14:textId="4D6E1128" w:rsidR="00C25AE2" w:rsidRPr="00DD0356" w:rsidRDefault="00C25AE2" w:rsidP="00C25AE2">
                  <w:pPr>
                    <w:rPr>
                      <w:sz w:val="18"/>
                      <w:szCs w:val="18"/>
                    </w:rPr>
                  </w:pPr>
                  <w:r w:rsidRPr="00DD0356">
                    <w:rPr>
                      <w:sz w:val="18"/>
                      <w:szCs w:val="18"/>
                    </w:rPr>
                    <w:t>2</w:t>
                  </w:r>
                  <w:r>
                    <w:rPr>
                      <w:sz w:val="18"/>
                      <w:szCs w:val="18"/>
                    </w:rPr>
                    <w:t>6</w:t>
                  </w:r>
                </w:p>
              </w:tc>
              <w:tc>
                <w:tcPr>
                  <w:tcW w:w="1677" w:type="dxa"/>
                  <w:tcBorders>
                    <w:top w:val="outset" w:sz="6" w:space="0" w:color="auto"/>
                    <w:left w:val="outset" w:sz="6" w:space="0" w:color="auto"/>
                    <w:bottom w:val="outset" w:sz="6" w:space="0" w:color="auto"/>
                    <w:right w:val="outset" w:sz="6" w:space="0" w:color="auto"/>
                  </w:tcBorders>
                  <w:vAlign w:val="center"/>
                </w:tcPr>
                <w:p w14:paraId="4E955919" w14:textId="48F7505F" w:rsidR="00C25AE2" w:rsidRPr="00DD0356" w:rsidRDefault="00C25AE2" w:rsidP="00C25AE2">
                  <w:pPr>
                    <w:rPr>
                      <w:sz w:val="18"/>
                      <w:szCs w:val="18"/>
                    </w:rPr>
                  </w:pPr>
                  <w:r>
                    <w:rPr>
                      <w:sz w:val="18"/>
                      <w:szCs w:val="18"/>
                    </w:rPr>
                    <w:t>Week 14</w:t>
                  </w:r>
                </w:p>
              </w:tc>
              <w:tc>
                <w:tcPr>
                  <w:tcW w:w="1936" w:type="dxa"/>
                  <w:tcBorders>
                    <w:top w:val="outset" w:sz="6" w:space="0" w:color="auto"/>
                    <w:left w:val="outset" w:sz="6" w:space="0" w:color="auto"/>
                    <w:bottom w:val="outset" w:sz="6" w:space="0" w:color="auto"/>
                    <w:right w:val="outset" w:sz="6" w:space="0" w:color="auto"/>
                  </w:tcBorders>
                  <w:vAlign w:val="center"/>
                </w:tcPr>
                <w:p w14:paraId="440FC4C9" w14:textId="1102EAB6" w:rsidR="00C25AE2" w:rsidRPr="00405F93" w:rsidRDefault="00C25AE2" w:rsidP="00C25AE2">
                  <w:pPr>
                    <w:rPr>
                      <w:color w:val="000000"/>
                      <w:sz w:val="18"/>
                      <w:szCs w:val="18"/>
                    </w:rPr>
                  </w:pPr>
                  <w:r w:rsidRPr="00DD0356">
                    <w:rPr>
                      <w:sz w:val="18"/>
                      <w:szCs w:val="18"/>
                    </w:rPr>
                    <w:t>Chapters 22, 23</w:t>
                  </w:r>
                </w:p>
              </w:tc>
              <w:tc>
                <w:tcPr>
                  <w:tcW w:w="4254" w:type="dxa"/>
                  <w:tcBorders>
                    <w:top w:val="outset" w:sz="6" w:space="0" w:color="auto"/>
                    <w:left w:val="outset" w:sz="6" w:space="0" w:color="auto"/>
                    <w:bottom w:val="outset" w:sz="6" w:space="0" w:color="auto"/>
                    <w:right w:val="outset" w:sz="6" w:space="0" w:color="auto"/>
                  </w:tcBorders>
                  <w:vAlign w:val="center"/>
                </w:tcPr>
                <w:p w14:paraId="2BFD2C1C" w14:textId="37F2F36D" w:rsidR="00C25AE2" w:rsidRPr="00405F93" w:rsidRDefault="00C25AE2" w:rsidP="00C25AE2">
                  <w:pPr>
                    <w:rPr>
                      <w:color w:val="000000"/>
                      <w:sz w:val="18"/>
                      <w:szCs w:val="18"/>
                    </w:rPr>
                  </w:pPr>
                  <w:r w:rsidRPr="00DD0356">
                    <w:rPr>
                      <w:sz w:val="18"/>
                      <w:szCs w:val="18"/>
                    </w:rPr>
                    <w:t>The Option Model: Simulations</w:t>
                  </w:r>
                </w:p>
              </w:tc>
            </w:tr>
            <w:tr w:rsidR="00C25AE2" w:rsidRPr="00967DA9" w14:paraId="51EFFE39" w14:textId="77777777" w:rsidTr="00417960">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tcPr>
                <w:p w14:paraId="3F1F0EB4" w14:textId="12950B38" w:rsidR="00C25AE2" w:rsidRPr="00DD0356" w:rsidRDefault="00C25AE2" w:rsidP="00C25AE2">
                  <w:pPr>
                    <w:rPr>
                      <w:sz w:val="18"/>
                      <w:szCs w:val="18"/>
                    </w:rPr>
                  </w:pPr>
                  <w:r>
                    <w:rPr>
                      <w:sz w:val="18"/>
                      <w:szCs w:val="18"/>
                    </w:rPr>
                    <w:t>27</w:t>
                  </w:r>
                </w:p>
              </w:tc>
              <w:tc>
                <w:tcPr>
                  <w:tcW w:w="1677" w:type="dxa"/>
                  <w:tcBorders>
                    <w:top w:val="outset" w:sz="6" w:space="0" w:color="auto"/>
                    <w:left w:val="outset" w:sz="6" w:space="0" w:color="auto"/>
                    <w:bottom w:val="outset" w:sz="6" w:space="0" w:color="auto"/>
                    <w:right w:val="outset" w:sz="6" w:space="0" w:color="auto"/>
                  </w:tcBorders>
                  <w:vAlign w:val="center"/>
                  <w:hideMark/>
                </w:tcPr>
                <w:p w14:paraId="2583D9DF" w14:textId="2F08F17F" w:rsidR="00C25AE2" w:rsidRPr="00DD0356" w:rsidRDefault="00C25AE2" w:rsidP="00C25AE2">
                  <w:pPr>
                    <w:rPr>
                      <w:sz w:val="18"/>
                      <w:szCs w:val="18"/>
                    </w:rPr>
                  </w:pPr>
                  <w:r>
                    <w:rPr>
                      <w:sz w:val="18"/>
                      <w:szCs w:val="18"/>
                    </w:rPr>
                    <w:t>Week 15</w:t>
                  </w:r>
                </w:p>
              </w:tc>
              <w:tc>
                <w:tcPr>
                  <w:tcW w:w="1936" w:type="dxa"/>
                  <w:tcBorders>
                    <w:top w:val="outset" w:sz="6" w:space="0" w:color="auto"/>
                    <w:left w:val="outset" w:sz="6" w:space="0" w:color="auto"/>
                    <w:bottom w:val="outset" w:sz="6" w:space="0" w:color="auto"/>
                    <w:right w:val="outset" w:sz="6" w:space="0" w:color="auto"/>
                  </w:tcBorders>
                  <w:vAlign w:val="center"/>
                </w:tcPr>
                <w:p w14:paraId="09396F9E" w14:textId="7E7175FC" w:rsidR="00C25AE2" w:rsidRPr="00DD0356" w:rsidRDefault="00C25AE2" w:rsidP="00C25AE2">
                  <w:pPr>
                    <w:rPr>
                      <w:sz w:val="18"/>
                      <w:szCs w:val="18"/>
                    </w:rPr>
                  </w:pPr>
                  <w:r>
                    <w:rPr>
                      <w:color w:val="000000"/>
                      <w:sz w:val="18"/>
                      <w:szCs w:val="18"/>
                    </w:rPr>
                    <w:t>Notes</w:t>
                  </w:r>
                </w:p>
              </w:tc>
              <w:tc>
                <w:tcPr>
                  <w:tcW w:w="4254" w:type="dxa"/>
                  <w:tcBorders>
                    <w:top w:val="outset" w:sz="6" w:space="0" w:color="auto"/>
                    <w:left w:val="outset" w:sz="6" w:space="0" w:color="auto"/>
                    <w:bottom w:val="outset" w:sz="6" w:space="0" w:color="auto"/>
                    <w:right w:val="outset" w:sz="6" w:space="0" w:color="auto"/>
                  </w:tcBorders>
                  <w:vAlign w:val="center"/>
                </w:tcPr>
                <w:p w14:paraId="7B7BA82F" w14:textId="61C83922" w:rsidR="00C25AE2" w:rsidRPr="00DD0356" w:rsidRDefault="00C25AE2" w:rsidP="00C25AE2">
                  <w:pPr>
                    <w:rPr>
                      <w:sz w:val="18"/>
                      <w:szCs w:val="18"/>
                    </w:rPr>
                  </w:pPr>
                  <w:r>
                    <w:rPr>
                      <w:color w:val="000000"/>
                      <w:sz w:val="18"/>
                      <w:szCs w:val="18"/>
                    </w:rPr>
                    <w:t>[Forwards]</w:t>
                  </w:r>
                </w:p>
              </w:tc>
            </w:tr>
            <w:tr w:rsidR="00C25AE2" w:rsidRPr="00967DA9" w14:paraId="517594BC" w14:textId="77777777" w:rsidTr="0010088E">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tcPr>
                <w:p w14:paraId="7EF8A0F4" w14:textId="7ADC1518" w:rsidR="00C25AE2" w:rsidRPr="00DD0356" w:rsidRDefault="00C25AE2" w:rsidP="00C25AE2">
                  <w:pPr>
                    <w:rPr>
                      <w:sz w:val="18"/>
                      <w:szCs w:val="18"/>
                    </w:rPr>
                  </w:pPr>
                  <w:r>
                    <w:rPr>
                      <w:sz w:val="18"/>
                      <w:szCs w:val="18"/>
                    </w:rPr>
                    <w:t>28</w:t>
                  </w:r>
                </w:p>
              </w:tc>
              <w:tc>
                <w:tcPr>
                  <w:tcW w:w="1677" w:type="dxa"/>
                  <w:tcBorders>
                    <w:top w:val="outset" w:sz="6" w:space="0" w:color="auto"/>
                    <w:left w:val="outset" w:sz="6" w:space="0" w:color="auto"/>
                    <w:bottom w:val="outset" w:sz="6" w:space="0" w:color="auto"/>
                    <w:right w:val="outset" w:sz="6" w:space="0" w:color="auto"/>
                  </w:tcBorders>
                  <w:vAlign w:val="center"/>
                </w:tcPr>
                <w:p w14:paraId="23439F16" w14:textId="2E717342" w:rsidR="00C25AE2" w:rsidRPr="00DD0356" w:rsidRDefault="00C25AE2" w:rsidP="00C25AE2">
                  <w:pPr>
                    <w:rPr>
                      <w:sz w:val="18"/>
                      <w:szCs w:val="18"/>
                    </w:rPr>
                  </w:pPr>
                  <w:r>
                    <w:rPr>
                      <w:sz w:val="18"/>
                      <w:szCs w:val="18"/>
                    </w:rPr>
                    <w:t>Week 15</w:t>
                  </w:r>
                </w:p>
              </w:tc>
              <w:tc>
                <w:tcPr>
                  <w:tcW w:w="1936" w:type="dxa"/>
                  <w:tcBorders>
                    <w:top w:val="outset" w:sz="6" w:space="0" w:color="auto"/>
                    <w:left w:val="outset" w:sz="6" w:space="0" w:color="auto"/>
                    <w:bottom w:val="outset" w:sz="6" w:space="0" w:color="auto"/>
                    <w:right w:val="outset" w:sz="6" w:space="0" w:color="auto"/>
                  </w:tcBorders>
                  <w:vAlign w:val="center"/>
                </w:tcPr>
                <w:p w14:paraId="11879620" w14:textId="5944BF77" w:rsidR="00C25AE2" w:rsidRPr="00DD0356" w:rsidRDefault="00C25AE2" w:rsidP="00C25AE2">
                  <w:pPr>
                    <w:rPr>
                      <w:sz w:val="18"/>
                      <w:szCs w:val="18"/>
                    </w:rPr>
                  </w:pPr>
                  <w:r>
                    <w:rPr>
                      <w:color w:val="000000"/>
                      <w:sz w:val="18"/>
                      <w:szCs w:val="18"/>
                    </w:rPr>
                    <w:t>Notes</w:t>
                  </w:r>
                </w:p>
              </w:tc>
              <w:tc>
                <w:tcPr>
                  <w:tcW w:w="4254" w:type="dxa"/>
                  <w:tcBorders>
                    <w:top w:val="outset" w:sz="6" w:space="0" w:color="auto"/>
                    <w:left w:val="outset" w:sz="6" w:space="0" w:color="auto"/>
                    <w:bottom w:val="outset" w:sz="6" w:space="0" w:color="auto"/>
                    <w:right w:val="outset" w:sz="6" w:space="0" w:color="auto"/>
                  </w:tcBorders>
                  <w:vAlign w:val="center"/>
                </w:tcPr>
                <w:p w14:paraId="199703B2" w14:textId="3D722A92" w:rsidR="00C25AE2" w:rsidRPr="00DD0356" w:rsidRDefault="00C25AE2" w:rsidP="00C25AE2">
                  <w:pPr>
                    <w:rPr>
                      <w:sz w:val="18"/>
                      <w:szCs w:val="18"/>
                    </w:rPr>
                  </w:pPr>
                  <w:r>
                    <w:rPr>
                      <w:color w:val="000000"/>
                      <w:sz w:val="18"/>
                      <w:szCs w:val="18"/>
                    </w:rPr>
                    <w:t>[Swaps, Mortgage-Backed Securities]</w:t>
                  </w:r>
                </w:p>
              </w:tc>
            </w:tr>
          </w:tbl>
          <w:p w14:paraId="6581FD2D" w14:textId="77777777" w:rsidR="00DF4E61" w:rsidRDefault="00DF4E61" w:rsidP="00F974DB">
            <w:pPr>
              <w:rPr>
                <w:rFonts w:ascii="Arial" w:hAnsi="Arial" w:cs="Arial"/>
                <w:color w:val="000000"/>
                <w:sz w:val="19"/>
                <w:szCs w:val="19"/>
              </w:rPr>
            </w:pPr>
          </w:p>
        </w:tc>
      </w:tr>
    </w:tbl>
    <w:p w14:paraId="1D1DF84F" w14:textId="77777777" w:rsidR="00B65087" w:rsidRPr="00DB6ED5" w:rsidRDefault="00B65087" w:rsidP="00277079">
      <w:pPr>
        <w:ind w:right="2"/>
        <w:jc w:val="both"/>
        <w:rPr>
          <w:sz w:val="22"/>
          <w:szCs w:val="22"/>
        </w:rPr>
      </w:pPr>
    </w:p>
    <w:sectPr w:rsidR="00B65087" w:rsidRPr="00DB6ED5" w:rsidSect="00732E86">
      <w:footnotePr>
        <w:numFmt w:val="lowerLetter"/>
      </w:footnotePr>
      <w:endnotePr>
        <w:numFmt w:val="lowerLetter"/>
      </w:endnotePr>
      <w:type w:val="continuous"/>
      <w:pgSz w:w="12240" w:h="15840" w:code="1"/>
      <w:pgMar w:top="1440" w:right="1440" w:bottom="1440" w:left="1440" w:header="1080" w:footer="3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BA22E" w14:textId="77777777" w:rsidR="0018429C" w:rsidRDefault="0018429C">
      <w:r>
        <w:separator/>
      </w:r>
    </w:p>
  </w:endnote>
  <w:endnote w:type="continuationSeparator" w:id="0">
    <w:p w14:paraId="20838F5E" w14:textId="77777777" w:rsidR="0018429C" w:rsidRDefault="00184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2218"/>
      <w:docPartObj>
        <w:docPartGallery w:val="Page Numbers (Bottom of Page)"/>
        <w:docPartUnique/>
      </w:docPartObj>
    </w:sdtPr>
    <w:sdtContent>
      <w:p w14:paraId="4D012E25" w14:textId="77777777" w:rsidR="00890A7E" w:rsidRDefault="00A3070D">
        <w:pPr>
          <w:pStyle w:val="Footer"/>
          <w:jc w:val="center"/>
        </w:pPr>
        <w:r>
          <w:fldChar w:fldCharType="begin"/>
        </w:r>
        <w:r>
          <w:instrText xml:space="preserve"> PAGE   \* MERGEFORMAT </w:instrText>
        </w:r>
        <w:r>
          <w:fldChar w:fldCharType="separate"/>
        </w:r>
        <w:r w:rsidR="007809D7">
          <w:rPr>
            <w:noProof/>
          </w:rPr>
          <w:t>6</w:t>
        </w:r>
        <w:r>
          <w:rPr>
            <w:noProof/>
          </w:rPr>
          <w:fldChar w:fldCharType="end"/>
        </w:r>
      </w:p>
    </w:sdtContent>
  </w:sdt>
  <w:p w14:paraId="41542B3E" w14:textId="77777777" w:rsidR="00890A7E" w:rsidRDefault="00890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7DFA4" w14:textId="77777777" w:rsidR="008E16F8" w:rsidRDefault="00A3070D">
    <w:pPr>
      <w:pStyle w:val="Footer"/>
      <w:jc w:val="center"/>
    </w:pPr>
    <w:r>
      <w:fldChar w:fldCharType="begin"/>
    </w:r>
    <w:r>
      <w:instrText xml:space="preserve"> PAGE   \* MERGEFORMAT </w:instrText>
    </w:r>
    <w:r>
      <w:fldChar w:fldCharType="separate"/>
    </w:r>
    <w:r w:rsidR="007809D7">
      <w:rPr>
        <w:noProof/>
      </w:rPr>
      <w:t>1</w:t>
    </w:r>
    <w:r>
      <w:rPr>
        <w:noProof/>
      </w:rPr>
      <w:fldChar w:fldCharType="end"/>
    </w:r>
  </w:p>
  <w:p w14:paraId="045B8819" w14:textId="77777777" w:rsidR="008E16F8" w:rsidRDefault="008E1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4C5D2" w14:textId="77777777" w:rsidR="0018429C" w:rsidRDefault="0018429C">
      <w:r>
        <w:separator/>
      </w:r>
    </w:p>
  </w:footnote>
  <w:footnote w:type="continuationSeparator" w:id="0">
    <w:p w14:paraId="01DF99F6" w14:textId="77777777" w:rsidR="0018429C" w:rsidRDefault="00184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12F95" w14:textId="77777777" w:rsidR="002B6697" w:rsidRDefault="002B6697" w:rsidP="006137F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3B1E" w14:textId="77777777" w:rsidR="00BE0156" w:rsidRDefault="00041D4D" w:rsidP="005E68D9">
    <w:pPr>
      <w:pStyle w:val="Header"/>
      <w:jc w:val="center"/>
      <w:rPr>
        <w:b/>
        <w:sz w:val="22"/>
        <w:szCs w:val="22"/>
      </w:rPr>
    </w:pPr>
    <w:r>
      <w:rPr>
        <w:rFonts w:ascii="Verdana" w:hAnsi="Verdana"/>
        <w:color w:val="000000"/>
        <w:sz w:val="15"/>
        <w:szCs w:val="15"/>
      </w:rPr>
      <w:br/>
    </w:r>
    <w:r w:rsidR="005E68D9">
      <w:rPr>
        <w:rFonts w:ascii="Verdana" w:hAnsi="Verdana"/>
        <w:noProof/>
        <w:color w:val="000000"/>
        <w:sz w:val="15"/>
        <w:szCs w:val="15"/>
      </w:rPr>
      <w:drawing>
        <wp:inline distT="0" distB="0" distL="0" distR="0" wp14:anchorId="08746FA9" wp14:editId="75EC4BDB">
          <wp:extent cx="3019425" cy="9293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color[2].jpg"/>
                  <pic:cNvPicPr/>
                </pic:nvPicPr>
                <pic:blipFill>
                  <a:blip r:embed="rId1">
                    <a:extLst>
                      <a:ext uri="{28A0092B-C50C-407E-A947-70E740481C1C}">
                        <a14:useLocalDpi xmlns:a14="http://schemas.microsoft.com/office/drawing/2010/main" val="0"/>
                      </a:ext>
                    </a:extLst>
                  </a:blip>
                  <a:stretch>
                    <a:fillRect/>
                  </a:stretch>
                </pic:blipFill>
                <pic:spPr>
                  <a:xfrm>
                    <a:off x="0" y="0"/>
                    <a:ext cx="3085764" cy="949795"/>
                  </a:xfrm>
                  <a:prstGeom prst="rect">
                    <a:avLst/>
                  </a:prstGeom>
                </pic:spPr>
              </pic:pic>
            </a:graphicData>
          </a:graphic>
        </wp:inline>
      </w:drawing>
    </w:r>
    <w:r>
      <w:rPr>
        <w:rFonts w:ascii="Verdana" w:hAnsi="Verdana"/>
        <w:color w:val="000000"/>
        <w:sz w:val="15"/>
        <w:szCs w:val="15"/>
      </w:rPr>
      <w:br/>
    </w:r>
  </w:p>
  <w:p w14:paraId="6CF8BF31" w14:textId="77777777" w:rsidR="00941F1E" w:rsidRDefault="005F4345" w:rsidP="00BB2659">
    <w:pPr>
      <w:pStyle w:val="Level1"/>
      <w:tabs>
        <w:tab w:val="left" w:pos="-1440"/>
      </w:tabs>
      <w:ind w:left="0" w:firstLine="0"/>
      <w:jc w:val="center"/>
      <w:rPr>
        <w:b/>
        <w:color w:val="C0504D" w:themeColor="accent2"/>
        <w:sz w:val="22"/>
        <w:szCs w:val="22"/>
      </w:rPr>
    </w:pPr>
    <w:r>
      <w:rPr>
        <w:b/>
        <w:color w:val="C0504D" w:themeColor="accent2"/>
        <w:sz w:val="22"/>
        <w:szCs w:val="22"/>
      </w:rPr>
      <w:t>Financial Modeling</w:t>
    </w:r>
  </w:p>
  <w:p w14:paraId="090727A3" w14:textId="3F641409" w:rsidR="00C033EB" w:rsidRPr="005E68D9" w:rsidRDefault="005E68D9" w:rsidP="00C033EB">
    <w:pPr>
      <w:pStyle w:val="Level1"/>
      <w:tabs>
        <w:tab w:val="left" w:pos="-1440"/>
      </w:tabs>
      <w:ind w:left="0" w:firstLine="0"/>
      <w:jc w:val="center"/>
      <w:rPr>
        <w:b/>
        <w:color w:val="C0504D" w:themeColor="accent2"/>
        <w:sz w:val="22"/>
        <w:szCs w:val="22"/>
      </w:rPr>
    </w:pPr>
    <w:r>
      <w:rPr>
        <w:b/>
        <w:color w:val="C0504D" w:themeColor="accent2"/>
        <w:sz w:val="22"/>
        <w:szCs w:val="22"/>
      </w:rPr>
      <w:t>52:390:</w:t>
    </w:r>
    <w:r w:rsidR="00B579E6">
      <w:rPr>
        <w:b/>
        <w:color w:val="C0504D" w:themeColor="accent2"/>
        <w:sz w:val="22"/>
        <w:szCs w:val="22"/>
      </w:rPr>
      <w:t>379</w:t>
    </w:r>
    <w:r>
      <w:rPr>
        <w:b/>
        <w:color w:val="C0504D" w:themeColor="accent2"/>
        <w:sz w:val="22"/>
        <w:szCs w:val="22"/>
      </w:rPr>
      <w:t>:</w:t>
    </w:r>
    <w:r w:rsidR="00C25AE2">
      <w:rPr>
        <w:b/>
        <w:color w:val="C0504D" w:themeColor="accent2"/>
        <w:sz w:val="22"/>
        <w:szCs w:val="22"/>
      </w:rPr>
      <w:t>90</w:t>
    </w:r>
    <w:r>
      <w:rPr>
        <w:b/>
        <w:color w:val="C0504D" w:themeColor="accent2"/>
        <w:sz w:val="22"/>
        <w:szCs w:val="22"/>
      </w:rPr>
      <w:t>:</w:t>
    </w:r>
    <w:r w:rsidR="00277079" w:rsidRPr="00277079">
      <w:rPr>
        <w:rFonts w:ascii="Arial" w:hAnsi="Arial" w:cs="Arial"/>
        <w:color w:val="222222"/>
        <w:sz w:val="17"/>
        <w:szCs w:val="17"/>
        <w:shd w:val="clear" w:color="auto" w:fill="FFFFFF"/>
      </w:rPr>
      <w:t xml:space="preserve"> </w:t>
    </w:r>
    <w:r w:rsidR="00277079" w:rsidRPr="00277079">
      <w:rPr>
        <w:b/>
        <w:color w:val="C0504D" w:themeColor="accent2"/>
        <w:sz w:val="22"/>
        <w:szCs w:val="22"/>
      </w:rPr>
      <w:t>08614</w:t>
    </w:r>
  </w:p>
  <w:p w14:paraId="2C47C1BC" w14:textId="26325FC8" w:rsidR="00BE0156" w:rsidRDefault="007B2F19" w:rsidP="00BE0156">
    <w:pPr>
      <w:pStyle w:val="Level1"/>
      <w:tabs>
        <w:tab w:val="left" w:pos="-1440"/>
      </w:tabs>
      <w:ind w:left="0" w:firstLine="0"/>
      <w:jc w:val="center"/>
      <w:rPr>
        <w:b/>
        <w:color w:val="C0504D" w:themeColor="accent2"/>
        <w:sz w:val="22"/>
        <w:szCs w:val="22"/>
      </w:rPr>
    </w:pPr>
    <w:r>
      <w:rPr>
        <w:b/>
        <w:color w:val="C0504D" w:themeColor="accent2"/>
        <w:sz w:val="22"/>
        <w:szCs w:val="22"/>
      </w:rPr>
      <w:t>Spring</w:t>
    </w:r>
    <w:r w:rsidR="00A80D75" w:rsidRPr="005E68D9">
      <w:rPr>
        <w:b/>
        <w:color w:val="C0504D" w:themeColor="accent2"/>
        <w:sz w:val="22"/>
        <w:szCs w:val="22"/>
      </w:rPr>
      <w:t xml:space="preserve"> </w:t>
    </w:r>
    <w:r w:rsidR="00BE0156" w:rsidRPr="005E68D9">
      <w:rPr>
        <w:b/>
        <w:color w:val="C0504D" w:themeColor="accent2"/>
        <w:sz w:val="22"/>
        <w:szCs w:val="22"/>
      </w:rPr>
      <w:t>20</w:t>
    </w:r>
    <w:r w:rsidR="005223CE">
      <w:rPr>
        <w:b/>
        <w:color w:val="C0504D" w:themeColor="accent2"/>
        <w:sz w:val="22"/>
        <w:szCs w:val="22"/>
      </w:rPr>
      <w:t>2</w:t>
    </w:r>
    <w:r w:rsidR="00277079">
      <w:rPr>
        <w:b/>
        <w:color w:val="C0504D" w:themeColor="accent2"/>
        <w:sz w:val="22"/>
        <w:szCs w:val="22"/>
      </w:rPr>
      <w:t>6</w:t>
    </w:r>
  </w:p>
  <w:p w14:paraId="44CB389B" w14:textId="1A39D279" w:rsidR="007B2F19" w:rsidRDefault="007B2F19" w:rsidP="00BE0156">
    <w:pPr>
      <w:pStyle w:val="Level1"/>
      <w:tabs>
        <w:tab w:val="left" w:pos="-1440"/>
      </w:tabs>
      <w:ind w:left="0" w:firstLine="0"/>
      <w:jc w:val="center"/>
      <w:rPr>
        <w:b/>
        <w:color w:val="C0504D" w:themeColor="accent2"/>
        <w:sz w:val="22"/>
        <w:szCs w:val="22"/>
      </w:rPr>
    </w:pPr>
    <w:r w:rsidRPr="007B2F19">
      <w:rPr>
        <w:b/>
        <w:color w:val="C0504D" w:themeColor="accent2"/>
        <w:sz w:val="22"/>
        <w:szCs w:val="22"/>
      </w:rPr>
      <w:t>ASYNCHRONOUS ONLINE INSTRUCTION</w:t>
    </w:r>
  </w:p>
  <w:p w14:paraId="57E0132D" w14:textId="77777777" w:rsidR="00BE0156" w:rsidRPr="00E301CE" w:rsidRDefault="00BE0156" w:rsidP="00E301C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760"/>
    <w:multiLevelType w:val="hybridMultilevel"/>
    <w:tmpl w:val="C050771E"/>
    <w:lvl w:ilvl="0" w:tplc="04090001">
      <w:start w:val="4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355F7"/>
    <w:multiLevelType w:val="multilevel"/>
    <w:tmpl w:val="14848C50"/>
    <w:lvl w:ilvl="0">
      <w:start w:val="3"/>
      <w:numFmt w:val="decimal"/>
      <w:lvlText w:val="%1."/>
      <w:lvlJc w:val="left"/>
      <w:pPr>
        <w:tabs>
          <w:tab w:val="num" w:pos="720"/>
        </w:tabs>
        <w:ind w:left="720" w:hanging="360"/>
      </w:pPr>
      <w:rPr>
        <w:rFonts w:hint="default"/>
      </w:rPr>
    </w:lvl>
    <w:lvl w:ilvl="1">
      <w:start w:val="1"/>
      <w:numFmt w:val="none"/>
      <w:suff w:val="nothing"/>
      <w:lvlText w:val="$"/>
      <w:lvlJc w:val="left"/>
      <w:pPr>
        <w:ind w:left="1080" w:firstLine="0"/>
      </w:pPr>
      <w:rPr>
        <w:rFonts w:ascii="WP TypographicSymbols" w:hAnsi="WP TypographicSymbol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BD6604"/>
    <w:multiLevelType w:val="multilevel"/>
    <w:tmpl w:val="E7C4C75E"/>
    <w:lvl w:ilvl="0">
      <w:start w:val="1"/>
      <w:numFmt w:val="bullet"/>
      <w:lvlText w:val="•"/>
      <w:lvlJc w:val="left"/>
      <w:pPr>
        <w:tabs>
          <w:tab w:val="num" w:pos="792"/>
        </w:tabs>
        <w:ind w:left="792" w:hanging="360"/>
      </w:pPr>
      <w:rPr>
        <w:rFonts w:ascii="Arial" w:hAnsi="Arial" w:hint="default"/>
        <w:sz w:val="24"/>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62E51AF"/>
    <w:multiLevelType w:val="hybridMultilevel"/>
    <w:tmpl w:val="D460F5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471EB0"/>
    <w:multiLevelType w:val="multilevel"/>
    <w:tmpl w:val="1E4C9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157832"/>
    <w:multiLevelType w:val="hybridMultilevel"/>
    <w:tmpl w:val="D8245A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042D45"/>
    <w:multiLevelType w:val="multilevel"/>
    <w:tmpl w:val="238CF41A"/>
    <w:numStyleLink w:val="CurrentList2"/>
  </w:abstractNum>
  <w:abstractNum w:abstractNumId="7" w15:restartNumberingAfterBreak="0">
    <w:nsid w:val="189F3FC5"/>
    <w:multiLevelType w:val="hybridMultilevel"/>
    <w:tmpl w:val="65B435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B07A88"/>
    <w:multiLevelType w:val="hybridMultilevel"/>
    <w:tmpl w:val="FA0AE7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42160A"/>
    <w:multiLevelType w:val="hybridMultilevel"/>
    <w:tmpl w:val="66E626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C70D41"/>
    <w:multiLevelType w:val="hybridMultilevel"/>
    <w:tmpl w:val="9AC62334"/>
    <w:lvl w:ilvl="0" w:tplc="9190DC8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3C0F5F"/>
    <w:multiLevelType w:val="hybridMultilevel"/>
    <w:tmpl w:val="6EA421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F662632"/>
    <w:multiLevelType w:val="hybridMultilevel"/>
    <w:tmpl w:val="18340B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A00D09"/>
    <w:multiLevelType w:val="hybridMultilevel"/>
    <w:tmpl w:val="778A8894"/>
    <w:lvl w:ilvl="0" w:tplc="0409000F">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AF6819"/>
    <w:multiLevelType w:val="multilevel"/>
    <w:tmpl w:val="238CF41A"/>
    <w:numStyleLink w:val="CurrentList2"/>
  </w:abstractNum>
  <w:abstractNum w:abstractNumId="15" w15:restartNumberingAfterBreak="0">
    <w:nsid w:val="3D952B3A"/>
    <w:multiLevelType w:val="multilevel"/>
    <w:tmpl w:val="1A243344"/>
    <w:lvl w:ilvl="0">
      <w:start w:val="1"/>
      <w:numFmt w:val="bullet"/>
      <w:lvlText w:val="•"/>
      <w:lvlJc w:val="left"/>
      <w:pPr>
        <w:tabs>
          <w:tab w:val="num" w:pos="792"/>
        </w:tabs>
        <w:ind w:left="792" w:hanging="360"/>
      </w:pPr>
      <w:rPr>
        <w:rFonts w:ascii="Arial" w:hAnsi="Aria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3DD476B"/>
    <w:multiLevelType w:val="multilevel"/>
    <w:tmpl w:val="1A243344"/>
    <w:lvl w:ilvl="0">
      <w:start w:val="1"/>
      <w:numFmt w:val="bullet"/>
      <w:lvlText w:val="•"/>
      <w:lvlJc w:val="left"/>
      <w:pPr>
        <w:tabs>
          <w:tab w:val="num" w:pos="792"/>
        </w:tabs>
        <w:ind w:left="792" w:hanging="360"/>
      </w:pPr>
      <w:rPr>
        <w:rFonts w:ascii="Arial" w:hAnsi="Aria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58E156C"/>
    <w:multiLevelType w:val="hybridMultilevel"/>
    <w:tmpl w:val="F6581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BD0683"/>
    <w:multiLevelType w:val="hybridMultilevel"/>
    <w:tmpl w:val="DBC0D5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8F595B"/>
    <w:multiLevelType w:val="multilevel"/>
    <w:tmpl w:val="238CF41A"/>
    <w:lvl w:ilvl="0">
      <w:start w:val="1"/>
      <w:numFmt w:val="bullet"/>
      <w:lvlText w:val="→"/>
      <w:lvlJc w:val="left"/>
      <w:pPr>
        <w:tabs>
          <w:tab w:val="num" w:pos="792"/>
        </w:tabs>
        <w:ind w:left="792" w:hanging="360"/>
      </w:pPr>
      <w:rPr>
        <w:rFonts w:ascii="Courier New" w:hAnsi="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1C06968"/>
    <w:multiLevelType w:val="hybridMultilevel"/>
    <w:tmpl w:val="36EA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3C0E04"/>
    <w:multiLevelType w:val="hybridMultilevel"/>
    <w:tmpl w:val="B39C169C"/>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2" w15:restartNumberingAfterBreak="0">
    <w:nsid w:val="5BD07477"/>
    <w:multiLevelType w:val="multilevel"/>
    <w:tmpl w:val="238CF41A"/>
    <w:lvl w:ilvl="0">
      <w:start w:val="1"/>
      <w:numFmt w:val="bullet"/>
      <w:lvlText w:val="→"/>
      <w:lvlJc w:val="left"/>
      <w:pPr>
        <w:tabs>
          <w:tab w:val="num" w:pos="792"/>
        </w:tabs>
        <w:ind w:left="792" w:hanging="360"/>
      </w:pPr>
      <w:rPr>
        <w:rFonts w:ascii="Courier New" w:hAnsi="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D913DDC"/>
    <w:multiLevelType w:val="hybridMultilevel"/>
    <w:tmpl w:val="DBD2A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A359D4"/>
    <w:multiLevelType w:val="multilevel"/>
    <w:tmpl w:val="D652C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451CE0"/>
    <w:multiLevelType w:val="hybridMultilevel"/>
    <w:tmpl w:val="E58AA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FB5F8F"/>
    <w:multiLevelType w:val="multilevel"/>
    <w:tmpl w:val="238CF41A"/>
    <w:styleLink w:val="CurrentList2"/>
    <w:lvl w:ilvl="0">
      <w:start w:val="1"/>
      <w:numFmt w:val="bullet"/>
      <w:lvlText w:val="→"/>
      <w:lvlJc w:val="left"/>
      <w:pPr>
        <w:tabs>
          <w:tab w:val="num" w:pos="432"/>
        </w:tabs>
        <w:ind w:left="432"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673F19"/>
    <w:multiLevelType w:val="hybridMultilevel"/>
    <w:tmpl w:val="C65A1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EA5BE8"/>
    <w:multiLevelType w:val="hybridMultilevel"/>
    <w:tmpl w:val="89DAD61C"/>
    <w:lvl w:ilvl="0" w:tplc="04090001">
      <w:start w:val="4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57602309">
    <w:abstractNumId w:val="28"/>
  </w:num>
  <w:num w:numId="2" w16cid:durableId="2065719501">
    <w:abstractNumId w:val="0"/>
  </w:num>
  <w:num w:numId="3" w16cid:durableId="2049597778">
    <w:abstractNumId w:val="13"/>
  </w:num>
  <w:num w:numId="4" w16cid:durableId="1623923401">
    <w:abstractNumId w:val="1"/>
  </w:num>
  <w:num w:numId="5" w16cid:durableId="581111074">
    <w:abstractNumId w:val="8"/>
  </w:num>
  <w:num w:numId="6" w16cid:durableId="517433460">
    <w:abstractNumId w:val="11"/>
  </w:num>
  <w:num w:numId="7" w16cid:durableId="1981381497">
    <w:abstractNumId w:val="18"/>
  </w:num>
  <w:num w:numId="8" w16cid:durableId="1062679687">
    <w:abstractNumId w:val="9"/>
  </w:num>
  <w:num w:numId="9" w16cid:durableId="2060203940">
    <w:abstractNumId w:val="5"/>
  </w:num>
  <w:num w:numId="10" w16cid:durableId="343825038">
    <w:abstractNumId w:val="12"/>
  </w:num>
  <w:num w:numId="11" w16cid:durableId="1485464931">
    <w:abstractNumId w:val="10"/>
  </w:num>
  <w:num w:numId="12" w16cid:durableId="1864320736">
    <w:abstractNumId w:val="26"/>
  </w:num>
  <w:num w:numId="13" w16cid:durableId="1750807425">
    <w:abstractNumId w:val="6"/>
  </w:num>
  <w:num w:numId="14" w16cid:durableId="2071922529">
    <w:abstractNumId w:val="19"/>
  </w:num>
  <w:num w:numId="15" w16cid:durableId="1139419811">
    <w:abstractNumId w:val="22"/>
  </w:num>
  <w:num w:numId="16" w16cid:durableId="1660886686">
    <w:abstractNumId w:val="16"/>
  </w:num>
  <w:num w:numId="17" w16cid:durableId="1870293553">
    <w:abstractNumId w:val="15"/>
  </w:num>
  <w:num w:numId="18" w16cid:durableId="844439764">
    <w:abstractNumId w:val="2"/>
  </w:num>
  <w:num w:numId="19" w16cid:durableId="1725718185">
    <w:abstractNumId w:val="14"/>
  </w:num>
  <w:num w:numId="20" w16cid:durableId="1257177314">
    <w:abstractNumId w:val="23"/>
  </w:num>
  <w:num w:numId="21" w16cid:durableId="69929055">
    <w:abstractNumId w:val="7"/>
  </w:num>
  <w:num w:numId="22" w16cid:durableId="464279954">
    <w:abstractNumId w:val="20"/>
  </w:num>
  <w:num w:numId="23" w16cid:durableId="1399941315">
    <w:abstractNumId w:val="3"/>
  </w:num>
  <w:num w:numId="24" w16cid:durableId="59637892">
    <w:abstractNumId w:val="4"/>
  </w:num>
  <w:num w:numId="25" w16cid:durableId="140510757">
    <w:abstractNumId w:val="17"/>
  </w:num>
  <w:num w:numId="26" w16cid:durableId="1253469295">
    <w:abstractNumId w:val="21"/>
  </w:num>
  <w:num w:numId="27" w16cid:durableId="1956718137">
    <w:abstractNumId w:val="24"/>
  </w:num>
  <w:num w:numId="28" w16cid:durableId="1747873678">
    <w:abstractNumId w:val="25"/>
  </w:num>
  <w:num w:numId="29" w16cid:durableId="39119660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192"/>
    <w:rsid w:val="00004E59"/>
    <w:rsid w:val="0001404E"/>
    <w:rsid w:val="000152CB"/>
    <w:rsid w:val="00021A02"/>
    <w:rsid w:val="00024F18"/>
    <w:rsid w:val="00041D4D"/>
    <w:rsid w:val="0004549B"/>
    <w:rsid w:val="000711BC"/>
    <w:rsid w:val="0007503C"/>
    <w:rsid w:val="00085EA5"/>
    <w:rsid w:val="00090693"/>
    <w:rsid w:val="000B63DF"/>
    <w:rsid w:val="000C27A7"/>
    <w:rsid w:val="000D41DD"/>
    <w:rsid w:val="000E3635"/>
    <w:rsid w:val="000E44C2"/>
    <w:rsid w:val="0011062B"/>
    <w:rsid w:val="00111A10"/>
    <w:rsid w:val="00123D4C"/>
    <w:rsid w:val="00130035"/>
    <w:rsid w:val="001335A3"/>
    <w:rsid w:val="00161624"/>
    <w:rsid w:val="00174F9E"/>
    <w:rsid w:val="001819CE"/>
    <w:rsid w:val="0018429C"/>
    <w:rsid w:val="00196D75"/>
    <w:rsid w:val="00197B5A"/>
    <w:rsid w:val="001A4275"/>
    <w:rsid w:val="001B3396"/>
    <w:rsid w:val="001B44AF"/>
    <w:rsid w:val="001B697F"/>
    <w:rsid w:val="001B78E0"/>
    <w:rsid w:val="001C1BD5"/>
    <w:rsid w:val="001C3B54"/>
    <w:rsid w:val="001C42E3"/>
    <w:rsid w:val="001D0FB5"/>
    <w:rsid w:val="001D12E4"/>
    <w:rsid w:val="001D54A5"/>
    <w:rsid w:val="001D74C1"/>
    <w:rsid w:val="00201DDE"/>
    <w:rsid w:val="00216715"/>
    <w:rsid w:val="00221BC7"/>
    <w:rsid w:val="0023259F"/>
    <w:rsid w:val="00257192"/>
    <w:rsid w:val="002578FB"/>
    <w:rsid w:val="00265BC9"/>
    <w:rsid w:val="00277079"/>
    <w:rsid w:val="00280F02"/>
    <w:rsid w:val="00281DF7"/>
    <w:rsid w:val="002830D2"/>
    <w:rsid w:val="00294EA5"/>
    <w:rsid w:val="002A4432"/>
    <w:rsid w:val="002B0C75"/>
    <w:rsid w:val="002B6697"/>
    <w:rsid w:val="002C368C"/>
    <w:rsid w:val="002D3701"/>
    <w:rsid w:val="002E2204"/>
    <w:rsid w:val="002E59A2"/>
    <w:rsid w:val="00300AD3"/>
    <w:rsid w:val="003270A2"/>
    <w:rsid w:val="00333217"/>
    <w:rsid w:val="0034335D"/>
    <w:rsid w:val="00346B17"/>
    <w:rsid w:val="00360C5A"/>
    <w:rsid w:val="003705ED"/>
    <w:rsid w:val="00397F53"/>
    <w:rsid w:val="003C22BE"/>
    <w:rsid w:val="003D0029"/>
    <w:rsid w:val="003D551A"/>
    <w:rsid w:val="003F0E50"/>
    <w:rsid w:val="003F4728"/>
    <w:rsid w:val="003F74C6"/>
    <w:rsid w:val="00400680"/>
    <w:rsid w:val="00402160"/>
    <w:rsid w:val="004222F7"/>
    <w:rsid w:val="00432C91"/>
    <w:rsid w:val="00434578"/>
    <w:rsid w:val="004421B6"/>
    <w:rsid w:val="0045637E"/>
    <w:rsid w:val="0046593E"/>
    <w:rsid w:val="00490DE2"/>
    <w:rsid w:val="00496C63"/>
    <w:rsid w:val="004A1401"/>
    <w:rsid w:val="004A6480"/>
    <w:rsid w:val="004B5405"/>
    <w:rsid w:val="004D6A83"/>
    <w:rsid w:val="004E1EB3"/>
    <w:rsid w:val="004E42E8"/>
    <w:rsid w:val="004E5FCA"/>
    <w:rsid w:val="004F3681"/>
    <w:rsid w:val="005005DF"/>
    <w:rsid w:val="00506E52"/>
    <w:rsid w:val="0051176C"/>
    <w:rsid w:val="005223CE"/>
    <w:rsid w:val="00531718"/>
    <w:rsid w:val="00535FFE"/>
    <w:rsid w:val="00545632"/>
    <w:rsid w:val="005508CE"/>
    <w:rsid w:val="00554FC7"/>
    <w:rsid w:val="005748BF"/>
    <w:rsid w:val="005955C7"/>
    <w:rsid w:val="005B291D"/>
    <w:rsid w:val="005B4289"/>
    <w:rsid w:val="005C61C5"/>
    <w:rsid w:val="005E68D9"/>
    <w:rsid w:val="005F4345"/>
    <w:rsid w:val="00604E7D"/>
    <w:rsid w:val="00610818"/>
    <w:rsid w:val="00612D19"/>
    <w:rsid w:val="006137F8"/>
    <w:rsid w:val="00616273"/>
    <w:rsid w:val="00632FB5"/>
    <w:rsid w:val="0063773C"/>
    <w:rsid w:val="00641A19"/>
    <w:rsid w:val="00661808"/>
    <w:rsid w:val="00667ECC"/>
    <w:rsid w:val="00670B86"/>
    <w:rsid w:val="00683F25"/>
    <w:rsid w:val="006B17FD"/>
    <w:rsid w:val="006B4F5D"/>
    <w:rsid w:val="006B5812"/>
    <w:rsid w:val="006C3D0B"/>
    <w:rsid w:val="006C72EF"/>
    <w:rsid w:val="006D63FA"/>
    <w:rsid w:val="006E031A"/>
    <w:rsid w:val="0070528E"/>
    <w:rsid w:val="00715187"/>
    <w:rsid w:val="00716B49"/>
    <w:rsid w:val="007277A9"/>
    <w:rsid w:val="00732E86"/>
    <w:rsid w:val="00754791"/>
    <w:rsid w:val="00754811"/>
    <w:rsid w:val="00760CE4"/>
    <w:rsid w:val="007809D7"/>
    <w:rsid w:val="00782AD9"/>
    <w:rsid w:val="0079114D"/>
    <w:rsid w:val="00797B15"/>
    <w:rsid w:val="007A061B"/>
    <w:rsid w:val="007A7157"/>
    <w:rsid w:val="007B2F19"/>
    <w:rsid w:val="007B66AC"/>
    <w:rsid w:val="007C6FDA"/>
    <w:rsid w:val="007C7995"/>
    <w:rsid w:val="007D682D"/>
    <w:rsid w:val="007E2C8F"/>
    <w:rsid w:val="007E3534"/>
    <w:rsid w:val="007E4E92"/>
    <w:rsid w:val="007F4437"/>
    <w:rsid w:val="00802358"/>
    <w:rsid w:val="008077ED"/>
    <w:rsid w:val="00813B52"/>
    <w:rsid w:val="00817485"/>
    <w:rsid w:val="00822395"/>
    <w:rsid w:val="008232E5"/>
    <w:rsid w:val="00824025"/>
    <w:rsid w:val="008260AC"/>
    <w:rsid w:val="00830874"/>
    <w:rsid w:val="00834D30"/>
    <w:rsid w:val="0083562D"/>
    <w:rsid w:val="00840B13"/>
    <w:rsid w:val="0086283E"/>
    <w:rsid w:val="0087326D"/>
    <w:rsid w:val="00874E07"/>
    <w:rsid w:val="00875296"/>
    <w:rsid w:val="0087564A"/>
    <w:rsid w:val="00890A7E"/>
    <w:rsid w:val="0089368D"/>
    <w:rsid w:val="008A6769"/>
    <w:rsid w:val="008D10DF"/>
    <w:rsid w:val="008D65B7"/>
    <w:rsid w:val="008D6E74"/>
    <w:rsid w:val="008E16F8"/>
    <w:rsid w:val="008F52A2"/>
    <w:rsid w:val="00900D19"/>
    <w:rsid w:val="00901C68"/>
    <w:rsid w:val="00907F49"/>
    <w:rsid w:val="00923587"/>
    <w:rsid w:val="009238ED"/>
    <w:rsid w:val="00926C27"/>
    <w:rsid w:val="00926EC8"/>
    <w:rsid w:val="00934F87"/>
    <w:rsid w:val="009378B9"/>
    <w:rsid w:val="00941F1E"/>
    <w:rsid w:val="0096011B"/>
    <w:rsid w:val="0098749A"/>
    <w:rsid w:val="0099499E"/>
    <w:rsid w:val="0099616F"/>
    <w:rsid w:val="0099622E"/>
    <w:rsid w:val="009977BE"/>
    <w:rsid w:val="009A6D4E"/>
    <w:rsid w:val="009C046A"/>
    <w:rsid w:val="009C17FF"/>
    <w:rsid w:val="009C498A"/>
    <w:rsid w:val="009C5518"/>
    <w:rsid w:val="009D5983"/>
    <w:rsid w:val="009E4EDE"/>
    <w:rsid w:val="009F4BF1"/>
    <w:rsid w:val="00A115AB"/>
    <w:rsid w:val="00A23F47"/>
    <w:rsid w:val="00A3070D"/>
    <w:rsid w:val="00A31139"/>
    <w:rsid w:val="00A360CB"/>
    <w:rsid w:val="00A36EA0"/>
    <w:rsid w:val="00A50416"/>
    <w:rsid w:val="00A619FB"/>
    <w:rsid w:val="00A80D75"/>
    <w:rsid w:val="00A907FD"/>
    <w:rsid w:val="00A96683"/>
    <w:rsid w:val="00A96FBA"/>
    <w:rsid w:val="00AB0D39"/>
    <w:rsid w:val="00AB1A7E"/>
    <w:rsid w:val="00AB265F"/>
    <w:rsid w:val="00AC7C79"/>
    <w:rsid w:val="00AD2F10"/>
    <w:rsid w:val="00AD493D"/>
    <w:rsid w:val="00AD5196"/>
    <w:rsid w:val="00AE34FC"/>
    <w:rsid w:val="00B125CD"/>
    <w:rsid w:val="00B56474"/>
    <w:rsid w:val="00B579E6"/>
    <w:rsid w:val="00B60154"/>
    <w:rsid w:val="00B617C8"/>
    <w:rsid w:val="00B65087"/>
    <w:rsid w:val="00B7179E"/>
    <w:rsid w:val="00B93870"/>
    <w:rsid w:val="00BA40D4"/>
    <w:rsid w:val="00BB2659"/>
    <w:rsid w:val="00BC1C91"/>
    <w:rsid w:val="00BE0156"/>
    <w:rsid w:val="00BE3D3F"/>
    <w:rsid w:val="00BE7750"/>
    <w:rsid w:val="00BF0F1E"/>
    <w:rsid w:val="00C017E4"/>
    <w:rsid w:val="00C033EB"/>
    <w:rsid w:val="00C12B7D"/>
    <w:rsid w:val="00C2359E"/>
    <w:rsid w:val="00C25AE2"/>
    <w:rsid w:val="00C303EB"/>
    <w:rsid w:val="00C441FA"/>
    <w:rsid w:val="00C6435E"/>
    <w:rsid w:val="00C80890"/>
    <w:rsid w:val="00C84A0F"/>
    <w:rsid w:val="00C920B3"/>
    <w:rsid w:val="00C9686F"/>
    <w:rsid w:val="00CA0D8D"/>
    <w:rsid w:val="00CA3FDA"/>
    <w:rsid w:val="00CB072C"/>
    <w:rsid w:val="00CB6D86"/>
    <w:rsid w:val="00CC097E"/>
    <w:rsid w:val="00CC3EB1"/>
    <w:rsid w:val="00CC63E6"/>
    <w:rsid w:val="00CD564F"/>
    <w:rsid w:val="00CE3A6B"/>
    <w:rsid w:val="00CF3FC1"/>
    <w:rsid w:val="00D02CE5"/>
    <w:rsid w:val="00D132CA"/>
    <w:rsid w:val="00D16A3F"/>
    <w:rsid w:val="00D20015"/>
    <w:rsid w:val="00D241B9"/>
    <w:rsid w:val="00D250FB"/>
    <w:rsid w:val="00D32427"/>
    <w:rsid w:val="00D362F5"/>
    <w:rsid w:val="00D42F36"/>
    <w:rsid w:val="00D467AB"/>
    <w:rsid w:val="00D513D3"/>
    <w:rsid w:val="00D679D8"/>
    <w:rsid w:val="00D7228B"/>
    <w:rsid w:val="00D8346B"/>
    <w:rsid w:val="00D94A75"/>
    <w:rsid w:val="00D95261"/>
    <w:rsid w:val="00DA72E9"/>
    <w:rsid w:val="00DB32C5"/>
    <w:rsid w:val="00DB6ED5"/>
    <w:rsid w:val="00DB77ED"/>
    <w:rsid w:val="00DD7A2D"/>
    <w:rsid w:val="00DE6173"/>
    <w:rsid w:val="00DF2BDA"/>
    <w:rsid w:val="00DF4E61"/>
    <w:rsid w:val="00E05144"/>
    <w:rsid w:val="00E2161B"/>
    <w:rsid w:val="00E25B56"/>
    <w:rsid w:val="00E301CE"/>
    <w:rsid w:val="00E420C0"/>
    <w:rsid w:val="00E45ED9"/>
    <w:rsid w:val="00E565F7"/>
    <w:rsid w:val="00E60BA0"/>
    <w:rsid w:val="00E64409"/>
    <w:rsid w:val="00E72779"/>
    <w:rsid w:val="00E76301"/>
    <w:rsid w:val="00E87902"/>
    <w:rsid w:val="00E94049"/>
    <w:rsid w:val="00EB0563"/>
    <w:rsid w:val="00EB473A"/>
    <w:rsid w:val="00EB4DC5"/>
    <w:rsid w:val="00EB4EF3"/>
    <w:rsid w:val="00EB5E9E"/>
    <w:rsid w:val="00EC7BA5"/>
    <w:rsid w:val="00ED3B06"/>
    <w:rsid w:val="00ED40F2"/>
    <w:rsid w:val="00ED516C"/>
    <w:rsid w:val="00ED5ED0"/>
    <w:rsid w:val="00EE180D"/>
    <w:rsid w:val="00F00B0C"/>
    <w:rsid w:val="00F20980"/>
    <w:rsid w:val="00F21959"/>
    <w:rsid w:val="00F30EAD"/>
    <w:rsid w:val="00F55967"/>
    <w:rsid w:val="00F77C02"/>
    <w:rsid w:val="00F83102"/>
    <w:rsid w:val="00FB352D"/>
    <w:rsid w:val="00FC03A7"/>
    <w:rsid w:val="00FC5ED1"/>
    <w:rsid w:val="00FE6995"/>
    <w:rsid w:val="00FF5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2667C"/>
  <w15:docId w15:val="{DB1809C9-871D-4EDE-B124-8D6E509B7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217"/>
    <w:rPr>
      <w:sz w:val="24"/>
    </w:rPr>
  </w:style>
  <w:style w:type="paragraph" w:styleId="Heading2">
    <w:name w:val="heading 2"/>
    <w:basedOn w:val="Normal"/>
    <w:next w:val="Normal"/>
    <w:link w:val="Heading2Char"/>
    <w:semiHidden/>
    <w:unhideWhenUsed/>
    <w:qFormat/>
    <w:rsid w:val="00D241B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9F4BF1"/>
    <w:pPr>
      <w:keepNext/>
      <w:widowControl w:val="0"/>
      <w:autoSpaceDE w:val="0"/>
      <w:autoSpaceDN w:val="0"/>
      <w:adjustRightInd w:val="0"/>
      <w:jc w:val="center"/>
      <w:outlineLvl w:val="3"/>
    </w:pPr>
    <w:rPr>
      <w:rFonts w:ascii="Arial" w:hAnsi="Arial" w:cs="Arial"/>
      <w:b/>
      <w:bCs/>
      <w:sz w:val="28"/>
      <w:szCs w:val="28"/>
    </w:rPr>
  </w:style>
  <w:style w:type="paragraph" w:styleId="Heading5">
    <w:name w:val="heading 5"/>
    <w:basedOn w:val="Normal"/>
    <w:next w:val="Normal"/>
    <w:link w:val="Heading5Char"/>
    <w:qFormat/>
    <w:rsid w:val="009F4BF1"/>
    <w:pPr>
      <w:keepNext/>
      <w:widowControl w:val="0"/>
      <w:autoSpaceDE w:val="0"/>
      <w:autoSpaceDN w:val="0"/>
      <w:adjustRightInd w:val="0"/>
      <w:jc w:val="center"/>
      <w:outlineLvl w:val="4"/>
    </w:pPr>
    <w:rPr>
      <w:rFonts w:ascii="Arial" w:hAnsi="Arial" w:cs="Arial"/>
      <w:b/>
      <w:bCs/>
      <w:szCs w:val="28"/>
    </w:rPr>
  </w:style>
  <w:style w:type="paragraph" w:styleId="Heading7">
    <w:name w:val="heading 7"/>
    <w:basedOn w:val="Normal"/>
    <w:next w:val="Normal"/>
    <w:link w:val="Heading7Char"/>
    <w:unhideWhenUsed/>
    <w:qFormat/>
    <w:rsid w:val="00D241B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EB5E9E"/>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65BC9"/>
    <w:rPr>
      <w:rFonts w:ascii="Tahoma" w:hAnsi="Tahoma" w:cs="Tahoma"/>
      <w:sz w:val="16"/>
      <w:szCs w:val="16"/>
    </w:rPr>
  </w:style>
  <w:style w:type="paragraph" w:customStyle="1" w:styleId="a">
    <w:name w:val="Ѐ"/>
    <w:basedOn w:val="Normal"/>
    <w:rsid w:val="00824025"/>
    <w:pPr>
      <w:widowControl w:val="0"/>
    </w:pPr>
  </w:style>
  <w:style w:type="table" w:styleId="TableGrid">
    <w:name w:val="Table Grid"/>
    <w:basedOn w:val="TableNormal"/>
    <w:rsid w:val="00926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362F5"/>
    <w:rPr>
      <w:color w:val="0000FF"/>
      <w:u w:val="single"/>
    </w:rPr>
  </w:style>
  <w:style w:type="paragraph" w:styleId="Header">
    <w:name w:val="header"/>
    <w:basedOn w:val="Normal"/>
    <w:rsid w:val="006137F8"/>
    <w:pPr>
      <w:tabs>
        <w:tab w:val="center" w:pos="4320"/>
        <w:tab w:val="right" w:pos="8640"/>
      </w:tabs>
    </w:pPr>
  </w:style>
  <w:style w:type="paragraph" w:styleId="Footer">
    <w:name w:val="footer"/>
    <w:basedOn w:val="Normal"/>
    <w:link w:val="FooterChar"/>
    <w:uiPriority w:val="99"/>
    <w:rsid w:val="006137F8"/>
    <w:pPr>
      <w:tabs>
        <w:tab w:val="center" w:pos="4320"/>
        <w:tab w:val="right" w:pos="8640"/>
      </w:tabs>
    </w:pPr>
  </w:style>
  <w:style w:type="numbering" w:customStyle="1" w:styleId="CurrentList2">
    <w:name w:val="Current List2"/>
    <w:rsid w:val="002B6697"/>
    <w:pPr>
      <w:numPr>
        <w:numId w:val="12"/>
      </w:numPr>
    </w:pPr>
  </w:style>
  <w:style w:type="character" w:customStyle="1" w:styleId="FooterChar">
    <w:name w:val="Footer Char"/>
    <w:basedOn w:val="DefaultParagraphFont"/>
    <w:link w:val="Footer"/>
    <w:uiPriority w:val="99"/>
    <w:rsid w:val="002578FB"/>
    <w:rPr>
      <w:sz w:val="24"/>
    </w:rPr>
  </w:style>
  <w:style w:type="character" w:styleId="FollowedHyperlink">
    <w:name w:val="FollowedHyperlink"/>
    <w:basedOn w:val="DefaultParagraphFont"/>
    <w:rsid w:val="000D41DD"/>
    <w:rPr>
      <w:color w:val="800080"/>
      <w:u w:val="single"/>
    </w:rPr>
  </w:style>
  <w:style w:type="character" w:customStyle="1" w:styleId="Heading4Char">
    <w:name w:val="Heading 4 Char"/>
    <w:basedOn w:val="DefaultParagraphFont"/>
    <w:link w:val="Heading4"/>
    <w:rsid w:val="009F4BF1"/>
    <w:rPr>
      <w:rFonts w:ascii="Arial" w:hAnsi="Arial" w:cs="Arial"/>
      <w:b/>
      <w:bCs/>
      <w:sz w:val="28"/>
      <w:szCs w:val="28"/>
    </w:rPr>
  </w:style>
  <w:style w:type="character" w:customStyle="1" w:styleId="Heading5Char">
    <w:name w:val="Heading 5 Char"/>
    <w:basedOn w:val="DefaultParagraphFont"/>
    <w:link w:val="Heading5"/>
    <w:rsid w:val="009F4BF1"/>
    <w:rPr>
      <w:rFonts w:ascii="Arial" w:hAnsi="Arial" w:cs="Arial"/>
      <w:b/>
      <w:bCs/>
      <w:sz w:val="24"/>
      <w:szCs w:val="28"/>
    </w:rPr>
  </w:style>
  <w:style w:type="paragraph" w:customStyle="1" w:styleId="Level1">
    <w:name w:val="Level 1"/>
    <w:basedOn w:val="Normal"/>
    <w:uiPriority w:val="99"/>
    <w:rsid w:val="00BE0156"/>
    <w:pPr>
      <w:widowControl w:val="0"/>
      <w:autoSpaceDE w:val="0"/>
      <w:autoSpaceDN w:val="0"/>
      <w:adjustRightInd w:val="0"/>
      <w:ind w:left="720" w:hanging="720"/>
    </w:pPr>
    <w:rPr>
      <w:szCs w:val="24"/>
    </w:rPr>
  </w:style>
  <w:style w:type="character" w:customStyle="1" w:styleId="Hypertext">
    <w:name w:val="Hypertext"/>
    <w:uiPriority w:val="99"/>
    <w:rsid w:val="00BE0156"/>
    <w:rPr>
      <w:color w:val="0000FF"/>
      <w:u w:val="single"/>
    </w:rPr>
  </w:style>
  <w:style w:type="paragraph" w:styleId="NoSpacing">
    <w:name w:val="No Spacing"/>
    <w:uiPriority w:val="1"/>
    <w:qFormat/>
    <w:rsid w:val="00BE7750"/>
    <w:rPr>
      <w:sz w:val="24"/>
    </w:rPr>
  </w:style>
  <w:style w:type="character" w:customStyle="1" w:styleId="CourseDescriptionChar">
    <w:name w:val="Course Description Char"/>
    <w:basedOn w:val="DefaultParagraphFont"/>
    <w:link w:val="CourseDescription"/>
    <w:locked/>
    <w:rsid w:val="00874E07"/>
    <w:rPr>
      <w:rFonts w:ascii="Times" w:hAnsi="Times" w:cs="Times"/>
      <w:color w:val="000000"/>
      <w:sz w:val="24"/>
      <w:szCs w:val="24"/>
    </w:rPr>
  </w:style>
  <w:style w:type="paragraph" w:customStyle="1" w:styleId="CourseDescription">
    <w:name w:val="Course Description"/>
    <w:basedOn w:val="Normal"/>
    <w:link w:val="CourseDescriptionChar"/>
    <w:rsid w:val="00874E07"/>
    <w:pPr>
      <w:autoSpaceDE w:val="0"/>
      <w:autoSpaceDN w:val="0"/>
      <w:spacing w:line="240" w:lineRule="exact"/>
      <w:jc w:val="both"/>
    </w:pPr>
    <w:rPr>
      <w:rFonts w:ascii="Times" w:hAnsi="Times" w:cs="Times"/>
      <w:color w:val="000000"/>
      <w:szCs w:val="24"/>
    </w:rPr>
  </w:style>
  <w:style w:type="paragraph" w:styleId="PlainText">
    <w:name w:val="Plain Text"/>
    <w:basedOn w:val="Normal"/>
    <w:link w:val="PlainTextChar"/>
    <w:uiPriority w:val="99"/>
    <w:unhideWhenUsed/>
    <w:rsid w:val="00BB2659"/>
    <w:rPr>
      <w:rFonts w:ascii="Consolas" w:hAnsi="Consolas"/>
      <w:sz w:val="21"/>
      <w:szCs w:val="21"/>
    </w:rPr>
  </w:style>
  <w:style w:type="character" w:customStyle="1" w:styleId="PlainTextChar">
    <w:name w:val="Plain Text Char"/>
    <w:basedOn w:val="DefaultParagraphFont"/>
    <w:link w:val="PlainText"/>
    <w:uiPriority w:val="99"/>
    <w:rsid w:val="00BB2659"/>
    <w:rPr>
      <w:rFonts w:ascii="Consolas" w:hAnsi="Consolas"/>
      <w:sz w:val="21"/>
      <w:szCs w:val="21"/>
    </w:rPr>
  </w:style>
  <w:style w:type="character" w:customStyle="1" w:styleId="Heading8Char">
    <w:name w:val="Heading 8 Char"/>
    <w:basedOn w:val="DefaultParagraphFont"/>
    <w:link w:val="Heading8"/>
    <w:semiHidden/>
    <w:rsid w:val="00EB5E9E"/>
    <w:rPr>
      <w:rFonts w:asciiTheme="majorHAnsi" w:eastAsiaTheme="majorEastAsia" w:hAnsiTheme="majorHAnsi" w:cstheme="majorBidi"/>
      <w:color w:val="404040" w:themeColor="text1" w:themeTint="BF"/>
    </w:rPr>
  </w:style>
  <w:style w:type="character" w:customStyle="1" w:styleId="Heading2Char">
    <w:name w:val="Heading 2 Char"/>
    <w:basedOn w:val="DefaultParagraphFont"/>
    <w:link w:val="Heading2"/>
    <w:semiHidden/>
    <w:rsid w:val="00D241B9"/>
    <w:rPr>
      <w:rFonts w:asciiTheme="majorHAnsi" w:eastAsiaTheme="majorEastAsia" w:hAnsiTheme="majorHAnsi" w:cstheme="majorBidi"/>
      <w:b/>
      <w:bCs/>
      <w:color w:val="4F81BD" w:themeColor="accent1"/>
      <w:sz w:val="26"/>
      <w:szCs w:val="26"/>
    </w:rPr>
  </w:style>
  <w:style w:type="character" w:customStyle="1" w:styleId="Heading7Char">
    <w:name w:val="Heading 7 Char"/>
    <w:basedOn w:val="DefaultParagraphFont"/>
    <w:link w:val="Heading7"/>
    <w:rsid w:val="00D241B9"/>
    <w:rPr>
      <w:rFonts w:asciiTheme="majorHAnsi" w:eastAsiaTheme="majorEastAsia" w:hAnsiTheme="majorHAnsi" w:cstheme="majorBidi"/>
      <w:i/>
      <w:iCs/>
      <w:color w:val="404040" w:themeColor="text1" w:themeTint="BF"/>
      <w:sz w:val="24"/>
    </w:rPr>
  </w:style>
  <w:style w:type="paragraph" w:styleId="ListParagraph">
    <w:name w:val="List Paragraph"/>
    <w:basedOn w:val="Normal"/>
    <w:uiPriority w:val="34"/>
    <w:qFormat/>
    <w:rsid w:val="00346B17"/>
    <w:pPr>
      <w:ind w:left="720"/>
      <w:contextualSpacing/>
    </w:pPr>
  </w:style>
  <w:style w:type="paragraph" w:styleId="NormalWeb">
    <w:name w:val="Normal (Web)"/>
    <w:basedOn w:val="Normal"/>
    <w:uiPriority w:val="99"/>
    <w:unhideWhenUsed/>
    <w:rsid w:val="007E2C8F"/>
    <w:pPr>
      <w:spacing w:before="100" w:beforeAutospacing="1" w:after="100" w:afterAutospacing="1"/>
    </w:pPr>
    <w:rPr>
      <w:szCs w:val="24"/>
    </w:rPr>
  </w:style>
  <w:style w:type="paragraph" w:styleId="z-TopofForm">
    <w:name w:val="HTML Top of Form"/>
    <w:basedOn w:val="Normal"/>
    <w:next w:val="Normal"/>
    <w:link w:val="z-TopofFormChar"/>
    <w:hidden/>
    <w:uiPriority w:val="99"/>
    <w:semiHidden/>
    <w:unhideWhenUsed/>
    <w:rsid w:val="00DF4E6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F4E61"/>
    <w:rPr>
      <w:rFonts w:ascii="Arial" w:hAnsi="Arial" w:cs="Arial"/>
      <w:vanish/>
      <w:sz w:val="16"/>
      <w:szCs w:val="16"/>
    </w:rPr>
  </w:style>
  <w:style w:type="character" w:styleId="UnresolvedMention">
    <w:name w:val="Unresolved Mention"/>
    <w:basedOn w:val="DefaultParagraphFont"/>
    <w:uiPriority w:val="99"/>
    <w:semiHidden/>
    <w:unhideWhenUsed/>
    <w:rsid w:val="000B6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61682">
      <w:bodyDiv w:val="1"/>
      <w:marLeft w:val="0"/>
      <w:marRight w:val="0"/>
      <w:marTop w:val="0"/>
      <w:marBottom w:val="0"/>
      <w:divBdr>
        <w:top w:val="none" w:sz="0" w:space="0" w:color="auto"/>
        <w:left w:val="none" w:sz="0" w:space="0" w:color="auto"/>
        <w:bottom w:val="none" w:sz="0" w:space="0" w:color="auto"/>
        <w:right w:val="none" w:sz="0" w:space="0" w:color="auto"/>
      </w:divBdr>
      <w:divsChild>
        <w:div w:id="1379205804">
          <w:marLeft w:val="0"/>
          <w:marRight w:val="0"/>
          <w:marTop w:val="0"/>
          <w:marBottom w:val="0"/>
          <w:divBdr>
            <w:top w:val="none" w:sz="0" w:space="0" w:color="auto"/>
            <w:left w:val="none" w:sz="0" w:space="0" w:color="auto"/>
            <w:bottom w:val="none" w:sz="0" w:space="0" w:color="auto"/>
            <w:right w:val="none" w:sz="0" w:space="0" w:color="auto"/>
          </w:divBdr>
          <w:divsChild>
            <w:div w:id="327632299">
              <w:marLeft w:val="0"/>
              <w:marRight w:val="0"/>
              <w:marTop w:val="0"/>
              <w:marBottom w:val="0"/>
              <w:divBdr>
                <w:top w:val="none" w:sz="0" w:space="0" w:color="auto"/>
                <w:left w:val="none" w:sz="0" w:space="0" w:color="auto"/>
                <w:bottom w:val="none" w:sz="0" w:space="0" w:color="auto"/>
                <w:right w:val="none" w:sz="0" w:space="0" w:color="auto"/>
              </w:divBdr>
              <w:divsChild>
                <w:div w:id="1981224121">
                  <w:marLeft w:val="0"/>
                  <w:marRight w:val="0"/>
                  <w:marTop w:val="0"/>
                  <w:marBottom w:val="0"/>
                  <w:divBdr>
                    <w:top w:val="none" w:sz="0" w:space="0" w:color="auto"/>
                    <w:left w:val="none" w:sz="0" w:space="0" w:color="auto"/>
                    <w:bottom w:val="none" w:sz="0" w:space="0" w:color="auto"/>
                    <w:right w:val="none" w:sz="0" w:space="0" w:color="auto"/>
                  </w:divBdr>
                  <w:divsChild>
                    <w:div w:id="148212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3305">
      <w:bodyDiv w:val="1"/>
      <w:marLeft w:val="0"/>
      <w:marRight w:val="0"/>
      <w:marTop w:val="0"/>
      <w:marBottom w:val="0"/>
      <w:divBdr>
        <w:top w:val="none" w:sz="0" w:space="0" w:color="auto"/>
        <w:left w:val="none" w:sz="0" w:space="0" w:color="auto"/>
        <w:bottom w:val="none" w:sz="0" w:space="0" w:color="auto"/>
        <w:right w:val="none" w:sz="0" w:space="0" w:color="auto"/>
      </w:divBdr>
    </w:div>
    <w:div w:id="521939903">
      <w:bodyDiv w:val="1"/>
      <w:marLeft w:val="0"/>
      <w:marRight w:val="0"/>
      <w:marTop w:val="0"/>
      <w:marBottom w:val="0"/>
      <w:divBdr>
        <w:top w:val="none" w:sz="0" w:space="0" w:color="auto"/>
        <w:left w:val="none" w:sz="0" w:space="0" w:color="auto"/>
        <w:bottom w:val="none" w:sz="0" w:space="0" w:color="auto"/>
        <w:right w:val="none" w:sz="0" w:space="0" w:color="auto"/>
      </w:divBdr>
    </w:div>
    <w:div w:id="603808278">
      <w:bodyDiv w:val="1"/>
      <w:marLeft w:val="0"/>
      <w:marRight w:val="0"/>
      <w:marTop w:val="0"/>
      <w:marBottom w:val="0"/>
      <w:divBdr>
        <w:top w:val="none" w:sz="0" w:space="0" w:color="auto"/>
        <w:left w:val="none" w:sz="0" w:space="0" w:color="auto"/>
        <w:bottom w:val="none" w:sz="0" w:space="0" w:color="auto"/>
        <w:right w:val="none" w:sz="0" w:space="0" w:color="auto"/>
      </w:divBdr>
    </w:div>
    <w:div w:id="833031512">
      <w:bodyDiv w:val="1"/>
      <w:marLeft w:val="0"/>
      <w:marRight w:val="0"/>
      <w:marTop w:val="0"/>
      <w:marBottom w:val="0"/>
      <w:divBdr>
        <w:top w:val="none" w:sz="0" w:space="0" w:color="auto"/>
        <w:left w:val="none" w:sz="0" w:space="0" w:color="auto"/>
        <w:bottom w:val="none" w:sz="0" w:space="0" w:color="auto"/>
        <w:right w:val="none" w:sz="0" w:space="0" w:color="auto"/>
      </w:divBdr>
    </w:div>
    <w:div w:id="1069041878">
      <w:bodyDiv w:val="1"/>
      <w:marLeft w:val="0"/>
      <w:marRight w:val="0"/>
      <w:marTop w:val="0"/>
      <w:marBottom w:val="0"/>
      <w:divBdr>
        <w:top w:val="none" w:sz="0" w:space="0" w:color="auto"/>
        <w:left w:val="none" w:sz="0" w:space="0" w:color="auto"/>
        <w:bottom w:val="none" w:sz="0" w:space="0" w:color="auto"/>
        <w:right w:val="none" w:sz="0" w:space="0" w:color="auto"/>
      </w:divBdr>
    </w:div>
    <w:div w:id="1342463719">
      <w:bodyDiv w:val="1"/>
      <w:marLeft w:val="0"/>
      <w:marRight w:val="0"/>
      <w:marTop w:val="0"/>
      <w:marBottom w:val="0"/>
      <w:divBdr>
        <w:top w:val="none" w:sz="0" w:space="0" w:color="auto"/>
        <w:left w:val="none" w:sz="0" w:space="0" w:color="auto"/>
        <w:bottom w:val="none" w:sz="0" w:space="0" w:color="auto"/>
        <w:right w:val="none" w:sz="0" w:space="0" w:color="auto"/>
      </w:divBdr>
    </w:div>
    <w:div w:id="1770660435">
      <w:bodyDiv w:val="1"/>
      <w:marLeft w:val="0"/>
      <w:marRight w:val="0"/>
      <w:marTop w:val="0"/>
      <w:marBottom w:val="0"/>
      <w:divBdr>
        <w:top w:val="none" w:sz="0" w:space="0" w:color="auto"/>
        <w:left w:val="none" w:sz="0" w:space="0" w:color="auto"/>
        <w:bottom w:val="none" w:sz="0" w:space="0" w:color="auto"/>
        <w:right w:val="none" w:sz="0" w:space="0" w:color="auto"/>
      </w:divBdr>
    </w:div>
    <w:div w:id="1910578617">
      <w:bodyDiv w:val="1"/>
      <w:marLeft w:val="0"/>
      <w:marRight w:val="0"/>
      <w:marTop w:val="0"/>
      <w:marBottom w:val="0"/>
      <w:divBdr>
        <w:top w:val="none" w:sz="0" w:space="0" w:color="auto"/>
        <w:left w:val="none" w:sz="0" w:space="0" w:color="auto"/>
        <w:bottom w:val="none" w:sz="0" w:space="0" w:color="auto"/>
        <w:right w:val="none" w:sz="0" w:space="0" w:color="auto"/>
      </w:divBdr>
      <w:divsChild>
        <w:div w:id="786630706">
          <w:marLeft w:val="0"/>
          <w:marRight w:val="0"/>
          <w:marTop w:val="0"/>
          <w:marBottom w:val="0"/>
          <w:divBdr>
            <w:top w:val="none" w:sz="0" w:space="0" w:color="auto"/>
            <w:left w:val="none" w:sz="0" w:space="0" w:color="auto"/>
            <w:bottom w:val="none" w:sz="0" w:space="0" w:color="auto"/>
            <w:right w:val="none" w:sz="0" w:space="0" w:color="auto"/>
          </w:divBdr>
          <w:divsChild>
            <w:div w:id="1670866672">
              <w:marLeft w:val="0"/>
              <w:marRight w:val="0"/>
              <w:marTop w:val="0"/>
              <w:marBottom w:val="0"/>
              <w:divBdr>
                <w:top w:val="none" w:sz="0" w:space="0" w:color="auto"/>
                <w:left w:val="none" w:sz="0" w:space="0" w:color="auto"/>
                <w:bottom w:val="none" w:sz="0" w:space="0" w:color="auto"/>
                <w:right w:val="none" w:sz="0" w:space="0" w:color="auto"/>
              </w:divBdr>
              <w:divsChild>
                <w:div w:id="1475101790">
                  <w:marLeft w:val="0"/>
                  <w:marRight w:val="0"/>
                  <w:marTop w:val="0"/>
                  <w:marBottom w:val="0"/>
                  <w:divBdr>
                    <w:top w:val="none" w:sz="0" w:space="0" w:color="auto"/>
                    <w:left w:val="none" w:sz="0" w:space="0" w:color="auto"/>
                    <w:bottom w:val="none" w:sz="0" w:space="0" w:color="auto"/>
                    <w:right w:val="none" w:sz="0" w:space="0" w:color="auto"/>
                  </w:divBdr>
                  <w:divsChild>
                    <w:div w:id="1586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67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anvas.rutgers.edu/" TargetMode="External"/><Relationship Id="rId18" Type="http://schemas.openxmlformats.org/officeDocument/2006/relationships/hyperlink" Target="https://ods.rutgers.edu/contact-ods/rutgers-university-camde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anvas.rutgers.edu/" TargetMode="External"/><Relationship Id="rId17" Type="http://schemas.openxmlformats.org/officeDocument/2006/relationships/hyperlink" Target="https://success.camden.rutgers.edu/disability-services" TargetMode="External"/><Relationship Id="rId2" Type="http://schemas.openxmlformats.org/officeDocument/2006/relationships/numbering" Target="numbering.xml"/><Relationship Id="rId16" Type="http://schemas.openxmlformats.org/officeDocument/2006/relationships/hyperlink" Target="mailto:deanofstudents@camden.rutgers.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eanofstudents.camden.rutgers.edu/student-conduct" TargetMode="External"/><Relationship Id="rId10" Type="http://schemas.openxmlformats.org/officeDocument/2006/relationships/header" Target="header2.xml"/><Relationship Id="rId19" Type="http://schemas.openxmlformats.org/officeDocument/2006/relationships/hyperlink" Target="mailto:disability-services@camen.rutgers.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tudentconduct.rutgers.edu/student-conduct-processes/academic-integrit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514E4-1B76-4160-8007-2D0B4B2A6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1928</Words>
  <Characters>10993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OCTOBER 5 AND 28 IN CMT</vt:lpstr>
    </vt:vector>
  </TitlesOfParts>
  <Company>Bentley College</Company>
  <LinksUpToDate>false</LinksUpToDate>
  <CharactersWithSpaces>12896</CharactersWithSpaces>
  <SharedDoc>false</SharedDoc>
  <HLinks>
    <vt:vector size="24" baseType="variant">
      <vt:variant>
        <vt:i4>4128807</vt:i4>
      </vt:variant>
      <vt:variant>
        <vt:i4>9</vt:i4>
      </vt:variant>
      <vt:variant>
        <vt:i4>0</vt:i4>
      </vt:variant>
      <vt:variant>
        <vt:i4>5</vt:i4>
      </vt:variant>
      <vt:variant>
        <vt:lpwstr>http://erc.tulane.edu/disability/index.html</vt:lpwstr>
      </vt:variant>
      <vt:variant>
        <vt:lpwstr/>
      </vt:variant>
      <vt:variant>
        <vt:i4>2687036</vt:i4>
      </vt:variant>
      <vt:variant>
        <vt:i4>6</vt:i4>
      </vt:variant>
      <vt:variant>
        <vt:i4>0</vt:i4>
      </vt:variant>
      <vt:variant>
        <vt:i4>5</vt:i4>
      </vt:variant>
      <vt:variant>
        <vt:lpwstr>http://www.freeman.tulane.edu/studentserv/pdf/bsmnorms.pdf</vt:lpwstr>
      </vt:variant>
      <vt:variant>
        <vt:lpwstr/>
      </vt:variant>
      <vt:variant>
        <vt:i4>2949181</vt:i4>
      </vt:variant>
      <vt:variant>
        <vt:i4>3</vt:i4>
      </vt:variant>
      <vt:variant>
        <vt:i4>0</vt:i4>
      </vt:variant>
      <vt:variant>
        <vt:i4>5</vt:i4>
      </vt:variant>
      <vt:variant>
        <vt:lpwstr>http://studentaffairs.tulane.edu/judicial/CodeofStudentConduct.pdf</vt:lpwstr>
      </vt:variant>
      <vt:variant>
        <vt:lpwstr/>
      </vt:variant>
      <vt:variant>
        <vt:i4>3670143</vt:i4>
      </vt:variant>
      <vt:variant>
        <vt:i4>0</vt:i4>
      </vt:variant>
      <vt:variant>
        <vt:i4>0</vt:i4>
      </vt:variant>
      <vt:variant>
        <vt:i4>5</vt:i4>
      </vt:variant>
      <vt:variant>
        <vt:lpwstr>http://college.tulane.edu/code.htm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5 AND 28 IN CMT</dc:title>
  <dc:creator>Bentley College</dc:creator>
  <cp:lastModifiedBy>Vadim Balashov</cp:lastModifiedBy>
  <cp:revision>8</cp:revision>
  <cp:lastPrinted>2021-01-12T02:02:00Z</cp:lastPrinted>
  <dcterms:created xsi:type="dcterms:W3CDTF">2023-09-02T18:15:00Z</dcterms:created>
  <dcterms:modified xsi:type="dcterms:W3CDTF">2026-01-14T08:02:00Z</dcterms:modified>
</cp:coreProperties>
</file>